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CE" w:rsidRPr="00EA0F8B" w:rsidRDefault="00063B8B" w:rsidP="00AC4CCE">
      <w:pPr>
        <w:spacing w:after="0"/>
        <w:jc w:val="center"/>
        <w:rPr>
          <w:rFonts w:ascii="Arial" w:hAnsi="Arial" w:cs="Arial"/>
          <w:b/>
          <w:color w:val="0070C0"/>
          <w:sz w:val="44"/>
          <w:szCs w:val="44"/>
        </w:rPr>
      </w:pPr>
      <w:r>
        <w:rPr>
          <w:rFonts w:ascii="Arial" w:hAnsi="Arial" w:cs="Arial"/>
          <w:b/>
          <w:color w:val="0070C0"/>
          <w:sz w:val="44"/>
          <w:szCs w:val="44"/>
        </w:rPr>
        <w:t xml:space="preserve">LES </w:t>
      </w:r>
      <w:r w:rsidR="00AC4CCE">
        <w:rPr>
          <w:rFonts w:ascii="Arial" w:hAnsi="Arial" w:cs="Arial"/>
          <w:b/>
          <w:color w:val="0070C0"/>
          <w:sz w:val="44"/>
          <w:szCs w:val="44"/>
        </w:rPr>
        <w:t>FIN</w:t>
      </w:r>
      <w:r w:rsidR="00AC4CCE" w:rsidRPr="00EA0F8B">
        <w:rPr>
          <w:rFonts w:ascii="Arial" w:hAnsi="Arial" w:cs="Arial"/>
          <w:b/>
          <w:color w:val="0070C0"/>
          <w:sz w:val="44"/>
          <w:szCs w:val="44"/>
        </w:rPr>
        <w:t xml:space="preserve">S </w:t>
      </w:r>
      <w:r w:rsidR="007B3AD6">
        <w:rPr>
          <w:rFonts w:ascii="Arial" w:hAnsi="Arial" w:cs="Arial"/>
          <w:b/>
          <w:color w:val="0070C0"/>
          <w:sz w:val="44"/>
          <w:szCs w:val="44"/>
        </w:rPr>
        <w:t>DE PARTIES</w:t>
      </w:r>
    </w:p>
    <w:p w:rsidR="00AC4CCE" w:rsidRPr="00AC4CCE" w:rsidRDefault="00AC4CCE" w:rsidP="00766D99">
      <w:pPr>
        <w:spacing w:after="0"/>
        <w:rPr>
          <w:rFonts w:ascii="Arial" w:hAnsi="Arial" w:cs="Arial"/>
          <w:color w:val="000000" w:themeColor="text1"/>
          <w:sz w:val="20"/>
          <w:szCs w:val="20"/>
        </w:rPr>
      </w:pPr>
    </w:p>
    <w:p w:rsidR="00AC4CCE" w:rsidRPr="007B3AD6" w:rsidRDefault="00AC4CCE" w:rsidP="00165142">
      <w:pPr>
        <w:spacing w:after="0"/>
        <w:jc w:val="both"/>
        <w:rPr>
          <w:rFonts w:ascii="Arial" w:hAnsi="Arial" w:cs="Arial"/>
          <w:color w:val="000000" w:themeColor="text1"/>
        </w:rPr>
      </w:pPr>
      <w:r w:rsidRPr="007B3AD6">
        <w:rPr>
          <w:rFonts w:ascii="Arial" w:hAnsi="Arial" w:cs="Arial"/>
          <w:color w:val="000000" w:themeColor="text1"/>
        </w:rPr>
        <w:t xml:space="preserve">Les fins de parties sont caractérisées par un faible nombre de pièces et souvent </w:t>
      </w:r>
      <w:r w:rsidR="00BD0345">
        <w:rPr>
          <w:rFonts w:ascii="Arial" w:hAnsi="Arial" w:cs="Arial"/>
          <w:color w:val="000000" w:themeColor="text1"/>
        </w:rPr>
        <w:t xml:space="preserve">par </w:t>
      </w:r>
      <w:r w:rsidRPr="007B3AD6">
        <w:rPr>
          <w:rFonts w:ascii="Arial" w:hAnsi="Arial" w:cs="Arial"/>
          <w:color w:val="000000" w:themeColor="text1"/>
        </w:rPr>
        <w:t xml:space="preserve">un grand nombre de coups jouables. Elles permettent donc d’élargir le </w:t>
      </w:r>
      <w:r w:rsidRPr="007B3AD6">
        <w:rPr>
          <w:rFonts w:ascii="Arial" w:hAnsi="Arial" w:cs="Arial"/>
          <w:color w:val="000000" w:themeColor="text1"/>
          <w:highlight w:val="yellow"/>
        </w:rPr>
        <w:t>champ de vision</w:t>
      </w:r>
      <w:r w:rsidRPr="007B3AD6">
        <w:rPr>
          <w:rFonts w:ascii="Arial" w:hAnsi="Arial" w:cs="Arial"/>
          <w:color w:val="000000" w:themeColor="text1"/>
        </w:rPr>
        <w:t>.</w:t>
      </w:r>
    </w:p>
    <w:p w:rsidR="00AC4CCE" w:rsidRPr="007B3AD6" w:rsidRDefault="00AC4CCE" w:rsidP="00766D99">
      <w:pPr>
        <w:spacing w:after="0"/>
        <w:rPr>
          <w:rFonts w:ascii="Arial" w:hAnsi="Arial" w:cs="Arial"/>
          <w:color w:val="000000" w:themeColor="text1"/>
        </w:rPr>
      </w:pPr>
    </w:p>
    <w:p w:rsidR="00AC4CCE" w:rsidRPr="007B3AD6" w:rsidRDefault="00B4610E" w:rsidP="00766D99">
      <w:pPr>
        <w:spacing w:after="0"/>
        <w:rPr>
          <w:rFonts w:ascii="Arial" w:hAnsi="Arial" w:cs="Arial"/>
          <w:color w:val="000000" w:themeColor="text1"/>
        </w:rPr>
      </w:pPr>
      <w:r w:rsidRPr="007B3AD6">
        <w:rPr>
          <w:rFonts w:ascii="Arial" w:hAnsi="Arial" w:cs="Arial"/>
          <w:color w:val="000000" w:themeColor="text1"/>
        </w:rPr>
        <w:t xml:space="preserve">La réflexion va porter sur la manière de </w:t>
      </w:r>
      <w:r w:rsidRPr="007B3AD6">
        <w:rPr>
          <w:rFonts w:ascii="Arial" w:hAnsi="Arial" w:cs="Arial"/>
          <w:color w:val="000000" w:themeColor="text1"/>
          <w:highlight w:val="yellow"/>
        </w:rPr>
        <w:t>restreindre les coups adverses</w:t>
      </w:r>
      <w:r w:rsidR="0039338D" w:rsidRPr="007B3AD6">
        <w:rPr>
          <w:rFonts w:ascii="Arial" w:hAnsi="Arial" w:cs="Arial"/>
          <w:color w:val="000000" w:themeColor="text1"/>
        </w:rPr>
        <w:t xml:space="preserve"> jusqu’à forcer la capture des pièces.</w:t>
      </w:r>
    </w:p>
    <w:p w:rsidR="00AC4CCE" w:rsidRDefault="00AC4CCE" w:rsidP="00766D99">
      <w:pPr>
        <w:spacing w:after="0"/>
        <w:rPr>
          <w:rFonts w:ascii="Arial" w:hAnsi="Arial" w:cs="Arial"/>
          <w:color w:val="000000" w:themeColor="text1"/>
          <w:sz w:val="20"/>
          <w:szCs w:val="20"/>
        </w:rPr>
      </w:pPr>
    </w:p>
    <w:p w:rsidR="00E2701E" w:rsidRPr="00EA0F8B" w:rsidRDefault="00E2701E" w:rsidP="00E2701E">
      <w:pPr>
        <w:rPr>
          <w:rFonts w:ascii="Arial" w:hAnsi="Arial" w:cs="Arial"/>
          <w:b/>
        </w:rPr>
      </w:pPr>
      <w:r w:rsidRPr="00E2701E">
        <w:rPr>
          <w:rFonts w:ascii="Arial" w:hAnsi="Arial" w:cs="Arial"/>
          <w:b/>
          <w:highlight w:val="yellow"/>
        </w:rPr>
        <w:t>1 – LE CHAMP D’INVESTIGATION</w:t>
      </w:r>
    </w:p>
    <w:p w:rsidR="00165142" w:rsidRPr="007B3AD6" w:rsidRDefault="00165142" w:rsidP="00165142">
      <w:pPr>
        <w:spacing w:after="0"/>
        <w:jc w:val="both"/>
        <w:rPr>
          <w:rFonts w:ascii="Arial" w:hAnsi="Arial" w:cs="Arial"/>
          <w:color w:val="000000" w:themeColor="text1"/>
        </w:rPr>
      </w:pPr>
      <w:r w:rsidRPr="007B3AD6">
        <w:rPr>
          <w:noProof/>
          <w:lang w:eastAsia="fr-FR"/>
        </w:rPr>
        <w:drawing>
          <wp:anchor distT="0" distB="0" distL="114300" distR="114300" simplePos="0" relativeHeight="251658240" behindDoc="1" locked="0" layoutInCell="1" allowOverlap="1">
            <wp:simplePos x="0" y="0"/>
            <wp:positionH relativeFrom="column">
              <wp:posOffset>-3810</wp:posOffset>
            </wp:positionH>
            <wp:positionV relativeFrom="paragraph">
              <wp:posOffset>-4445</wp:posOffset>
            </wp:positionV>
            <wp:extent cx="2160000" cy="2160000"/>
            <wp:effectExtent l="0" t="0" r="0" b="0"/>
            <wp:wrapTight wrapText="right">
              <wp:wrapPolygon edited="0">
                <wp:start x="0" y="0"/>
                <wp:lineTo x="0" y="21340"/>
                <wp:lineTo x="21340" y="21340"/>
                <wp:lineTo x="21340" y="0"/>
                <wp:lineTo x="0" y="0"/>
              </wp:wrapPolygon>
            </wp:wrapTight>
            <wp:docPr id="141" name="Imag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60000" cy="2160000"/>
                    </a:xfrm>
                    <a:prstGeom prst="rect">
                      <a:avLst/>
                    </a:prstGeom>
                  </pic:spPr>
                </pic:pic>
              </a:graphicData>
            </a:graphic>
          </wp:anchor>
        </w:drawing>
      </w:r>
      <w:r w:rsidRPr="007B3AD6">
        <w:rPr>
          <w:rFonts w:ascii="Arial" w:hAnsi="Arial" w:cs="Arial"/>
          <w:color w:val="000000" w:themeColor="text1"/>
        </w:rPr>
        <w:t>La solution de cette composition d’Isidore WEISS est difficile à trouver.</w:t>
      </w:r>
    </w:p>
    <w:p w:rsidR="00165142" w:rsidRPr="007B3AD6" w:rsidRDefault="00165142" w:rsidP="00766D99">
      <w:pPr>
        <w:spacing w:after="0"/>
        <w:rPr>
          <w:rFonts w:ascii="Arial" w:hAnsi="Arial" w:cs="Arial"/>
          <w:color w:val="000000" w:themeColor="text1"/>
        </w:rPr>
      </w:pPr>
    </w:p>
    <w:p w:rsidR="00165142" w:rsidRPr="007B3AD6" w:rsidRDefault="00165142" w:rsidP="00766D99">
      <w:pPr>
        <w:spacing w:after="0"/>
        <w:rPr>
          <w:rFonts w:ascii="Arial" w:hAnsi="Arial" w:cs="Arial"/>
          <w:color w:val="000000" w:themeColor="text1"/>
        </w:rPr>
      </w:pPr>
      <w:r w:rsidRPr="007B3AD6">
        <w:rPr>
          <w:rFonts w:ascii="Arial" w:hAnsi="Arial" w:cs="Arial"/>
          <w:color w:val="000000" w:themeColor="text1"/>
        </w:rPr>
        <w:t xml:space="preserve">Le nombre de variantes possibles est faramineux. </w:t>
      </w:r>
    </w:p>
    <w:p w:rsidR="00165142" w:rsidRPr="007B3AD6" w:rsidRDefault="00165142" w:rsidP="00766D99">
      <w:pPr>
        <w:spacing w:after="0"/>
        <w:rPr>
          <w:rFonts w:ascii="Arial" w:hAnsi="Arial" w:cs="Arial"/>
          <w:color w:val="000000" w:themeColor="text1"/>
        </w:rPr>
      </w:pPr>
    </w:p>
    <w:p w:rsidR="00165142" w:rsidRPr="007B3AD6" w:rsidRDefault="00165142" w:rsidP="007B3AD6">
      <w:pPr>
        <w:spacing w:after="0"/>
        <w:jc w:val="both"/>
        <w:rPr>
          <w:rFonts w:ascii="Arial" w:hAnsi="Arial" w:cs="Arial"/>
          <w:color w:val="000000" w:themeColor="text1"/>
        </w:rPr>
      </w:pPr>
      <w:r w:rsidRPr="007B3AD6">
        <w:rPr>
          <w:rFonts w:ascii="Arial" w:hAnsi="Arial" w:cs="Arial"/>
          <w:color w:val="000000" w:themeColor="text1"/>
        </w:rPr>
        <w:t>Pourtant, on peut d’ores et déjà éliminer tous les coups de la dame sur la grande diagonale, car les Noirs annulent immédiatement en sacrifiant leur pion 5 et en passant à dame par (33-39).</w:t>
      </w:r>
    </w:p>
    <w:p w:rsidR="00165142" w:rsidRPr="007B3AD6" w:rsidRDefault="00165142" w:rsidP="00766D99">
      <w:pPr>
        <w:spacing w:after="0"/>
        <w:rPr>
          <w:rFonts w:ascii="Arial" w:hAnsi="Arial" w:cs="Arial"/>
          <w:color w:val="000000" w:themeColor="text1"/>
        </w:rPr>
      </w:pPr>
    </w:p>
    <w:p w:rsidR="00165142" w:rsidRPr="007B3AD6" w:rsidRDefault="00165142" w:rsidP="007B3AD6">
      <w:pPr>
        <w:spacing w:after="0"/>
        <w:jc w:val="both"/>
        <w:rPr>
          <w:rFonts w:ascii="Arial" w:hAnsi="Arial" w:cs="Arial"/>
          <w:color w:val="000000" w:themeColor="text1"/>
        </w:rPr>
      </w:pPr>
      <w:r w:rsidRPr="007B3AD6">
        <w:rPr>
          <w:rFonts w:ascii="Arial" w:hAnsi="Arial" w:cs="Arial"/>
          <w:color w:val="000000" w:themeColor="text1"/>
        </w:rPr>
        <w:t>La solution reste pourtant hors de portée pour l’instant. Nous aurons l’occasion d’y revenir plus tard.</w:t>
      </w:r>
    </w:p>
    <w:p w:rsidR="00165142" w:rsidRPr="007B3AD6" w:rsidRDefault="00165142" w:rsidP="00766D99">
      <w:pPr>
        <w:spacing w:after="0"/>
        <w:rPr>
          <w:rFonts w:ascii="Arial" w:hAnsi="Arial" w:cs="Arial"/>
          <w:color w:val="000000" w:themeColor="text1"/>
        </w:rPr>
      </w:pPr>
    </w:p>
    <w:p w:rsidR="00165142" w:rsidRPr="00EA0F8B" w:rsidRDefault="00165142" w:rsidP="00165142">
      <w:pPr>
        <w:rPr>
          <w:rFonts w:ascii="Arial" w:hAnsi="Arial" w:cs="Arial"/>
          <w:b/>
        </w:rPr>
      </w:pPr>
      <w:r>
        <w:rPr>
          <w:rFonts w:ascii="Arial" w:hAnsi="Arial" w:cs="Arial"/>
          <w:b/>
          <w:highlight w:val="yellow"/>
        </w:rPr>
        <w:t>2</w:t>
      </w:r>
      <w:r w:rsidRPr="00E2701E">
        <w:rPr>
          <w:rFonts w:ascii="Arial" w:hAnsi="Arial" w:cs="Arial"/>
          <w:b/>
          <w:highlight w:val="yellow"/>
        </w:rPr>
        <w:t xml:space="preserve"> – L</w:t>
      </w:r>
      <w:r>
        <w:rPr>
          <w:rFonts w:ascii="Arial" w:hAnsi="Arial" w:cs="Arial"/>
          <w:b/>
          <w:highlight w:val="yellow"/>
        </w:rPr>
        <w:t>’ATTAQUE A DISTANCE</w:t>
      </w:r>
    </w:p>
    <w:p w:rsidR="00272E20" w:rsidRPr="007B3AD6" w:rsidRDefault="00272E20" w:rsidP="007B3AD6">
      <w:pPr>
        <w:spacing w:after="0"/>
        <w:jc w:val="both"/>
        <w:rPr>
          <w:rFonts w:ascii="Arial" w:hAnsi="Arial" w:cs="Arial"/>
          <w:color w:val="000000" w:themeColor="text1"/>
        </w:rPr>
      </w:pPr>
      <w:r w:rsidRPr="007B3AD6">
        <w:rPr>
          <w:noProof/>
          <w:lang w:eastAsia="fr-FR"/>
        </w:rPr>
        <w:drawing>
          <wp:anchor distT="0" distB="0" distL="114300" distR="114300" simplePos="0" relativeHeight="251659264" behindDoc="1" locked="0" layoutInCell="1" allowOverlap="1">
            <wp:simplePos x="0" y="0"/>
            <wp:positionH relativeFrom="column">
              <wp:posOffset>-3810</wp:posOffset>
            </wp:positionH>
            <wp:positionV relativeFrom="paragraph">
              <wp:posOffset>-1270</wp:posOffset>
            </wp:positionV>
            <wp:extent cx="2160000" cy="2160000"/>
            <wp:effectExtent l="0" t="0" r="0" b="0"/>
            <wp:wrapTight wrapText="right">
              <wp:wrapPolygon edited="0">
                <wp:start x="0" y="0"/>
                <wp:lineTo x="0" y="21340"/>
                <wp:lineTo x="21340" y="21340"/>
                <wp:lineTo x="21340" y="0"/>
                <wp:lineTo x="0" y="0"/>
              </wp:wrapPolygon>
            </wp:wrapTight>
            <wp:docPr id="142" name="Imag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60000" cy="2160000"/>
                    </a:xfrm>
                    <a:prstGeom prst="rect">
                      <a:avLst/>
                    </a:prstGeom>
                  </pic:spPr>
                </pic:pic>
              </a:graphicData>
            </a:graphic>
          </wp:anchor>
        </w:drawing>
      </w:r>
      <w:r w:rsidRPr="007B3AD6">
        <w:rPr>
          <w:rFonts w:ascii="Arial" w:hAnsi="Arial" w:cs="Arial"/>
          <w:color w:val="000000" w:themeColor="text1"/>
        </w:rPr>
        <w:t xml:space="preserve">L’un des moyens pour restreindre les coups adverses est d’utiliser la dame avec des </w:t>
      </w:r>
      <w:r w:rsidRPr="007B3AD6">
        <w:rPr>
          <w:rFonts w:ascii="Arial" w:hAnsi="Arial" w:cs="Arial"/>
          <w:color w:val="000000" w:themeColor="text1"/>
          <w:highlight w:val="yellow"/>
        </w:rPr>
        <w:t>attaques à distance</w:t>
      </w:r>
      <w:r w:rsidRPr="007B3AD6">
        <w:rPr>
          <w:rFonts w:ascii="Arial" w:hAnsi="Arial" w:cs="Arial"/>
          <w:color w:val="000000" w:themeColor="text1"/>
        </w:rPr>
        <w:t>.</w:t>
      </w:r>
    </w:p>
    <w:p w:rsidR="00272E20" w:rsidRPr="007B3AD6" w:rsidRDefault="00272E20" w:rsidP="00766D99">
      <w:pPr>
        <w:spacing w:after="0"/>
        <w:rPr>
          <w:rFonts w:ascii="Arial" w:hAnsi="Arial" w:cs="Arial"/>
          <w:color w:val="000000" w:themeColor="text1"/>
        </w:rPr>
      </w:pPr>
    </w:p>
    <w:p w:rsidR="00272E20" w:rsidRPr="007B3AD6" w:rsidRDefault="00272E20" w:rsidP="007B3AD6">
      <w:pPr>
        <w:spacing w:after="0"/>
        <w:jc w:val="both"/>
        <w:rPr>
          <w:rFonts w:ascii="Arial" w:hAnsi="Arial" w:cs="Arial"/>
          <w:color w:val="000000" w:themeColor="text1"/>
        </w:rPr>
      </w:pPr>
      <w:r w:rsidRPr="007B3AD6">
        <w:rPr>
          <w:rFonts w:ascii="Arial" w:hAnsi="Arial" w:cs="Arial"/>
          <w:color w:val="000000" w:themeColor="text1"/>
        </w:rPr>
        <w:t>Dans l’exemple suivant, les Blancs jouent :</w:t>
      </w:r>
    </w:p>
    <w:p w:rsidR="00272E20" w:rsidRPr="007B3AD6" w:rsidRDefault="00272E20" w:rsidP="00766D99">
      <w:pPr>
        <w:spacing w:after="0"/>
        <w:rPr>
          <w:rFonts w:ascii="Arial" w:hAnsi="Arial" w:cs="Arial"/>
          <w:color w:val="000000" w:themeColor="text1"/>
        </w:rPr>
      </w:pPr>
    </w:p>
    <w:p w:rsidR="00272E20" w:rsidRPr="007B3AD6" w:rsidRDefault="00272E20" w:rsidP="00766D99">
      <w:pPr>
        <w:spacing w:after="0"/>
        <w:rPr>
          <w:rFonts w:ascii="Arial" w:hAnsi="Arial" w:cs="Arial"/>
          <w:b/>
          <w:color w:val="000000" w:themeColor="text1"/>
        </w:rPr>
      </w:pPr>
      <w:r w:rsidRPr="007B3AD6">
        <w:rPr>
          <w:rFonts w:ascii="Arial" w:hAnsi="Arial" w:cs="Arial"/>
          <w:b/>
          <w:color w:val="000000" w:themeColor="text1"/>
        </w:rPr>
        <w:t>1. 15-4</w:t>
      </w:r>
    </w:p>
    <w:p w:rsidR="00272E20" w:rsidRPr="007B3AD6" w:rsidRDefault="00272E20" w:rsidP="00766D99">
      <w:pPr>
        <w:spacing w:after="0"/>
        <w:rPr>
          <w:rFonts w:ascii="Arial" w:hAnsi="Arial" w:cs="Arial"/>
          <w:color w:val="000000" w:themeColor="text1"/>
        </w:rPr>
      </w:pPr>
    </w:p>
    <w:p w:rsidR="00272E20" w:rsidRPr="007B3AD6" w:rsidRDefault="00272E20" w:rsidP="007B3AD6">
      <w:pPr>
        <w:spacing w:after="0"/>
        <w:jc w:val="both"/>
        <w:rPr>
          <w:rFonts w:ascii="Arial" w:hAnsi="Arial" w:cs="Arial"/>
          <w:color w:val="000000" w:themeColor="text1"/>
        </w:rPr>
      </w:pPr>
      <w:r w:rsidRPr="007B3AD6">
        <w:rPr>
          <w:rFonts w:ascii="Arial" w:hAnsi="Arial" w:cs="Arial"/>
          <w:color w:val="000000" w:themeColor="text1"/>
        </w:rPr>
        <w:t>Cette attaque de 2 pions force les Noirs à poursuivre par :</w:t>
      </w:r>
    </w:p>
    <w:p w:rsidR="00272E20" w:rsidRPr="007B3AD6" w:rsidRDefault="00272E20" w:rsidP="00766D99">
      <w:pPr>
        <w:spacing w:after="0"/>
        <w:rPr>
          <w:rFonts w:ascii="Arial" w:hAnsi="Arial" w:cs="Arial"/>
          <w:color w:val="000000" w:themeColor="text1"/>
        </w:rPr>
      </w:pPr>
    </w:p>
    <w:p w:rsidR="00272E20" w:rsidRPr="007B3AD6" w:rsidRDefault="00272E20" w:rsidP="00766D99">
      <w:pPr>
        <w:spacing w:after="0"/>
        <w:rPr>
          <w:rFonts w:ascii="Arial" w:hAnsi="Arial" w:cs="Arial"/>
          <w:b/>
          <w:color w:val="000000" w:themeColor="text1"/>
        </w:rPr>
      </w:pPr>
      <w:r w:rsidRPr="007B3AD6">
        <w:rPr>
          <w:rFonts w:ascii="Arial" w:hAnsi="Arial" w:cs="Arial"/>
          <w:b/>
          <w:color w:val="000000" w:themeColor="text1"/>
        </w:rPr>
        <w:t>1. ..</w:t>
      </w:r>
      <w:r w:rsidRPr="007B3AD6">
        <w:rPr>
          <w:rFonts w:ascii="Arial" w:hAnsi="Arial" w:cs="Arial"/>
          <w:b/>
          <w:color w:val="000000" w:themeColor="text1"/>
        </w:rPr>
        <w:tab/>
      </w:r>
      <w:r w:rsidRPr="007B3AD6">
        <w:rPr>
          <w:rFonts w:ascii="Arial" w:hAnsi="Arial" w:cs="Arial"/>
          <w:b/>
          <w:color w:val="000000" w:themeColor="text1"/>
        </w:rPr>
        <w:tab/>
        <w:t>13-19</w:t>
      </w:r>
      <w:r w:rsidRPr="007B3AD6">
        <w:rPr>
          <w:rFonts w:ascii="Arial" w:hAnsi="Arial" w:cs="Arial"/>
          <w:b/>
          <w:color w:val="000000" w:themeColor="text1"/>
        </w:rPr>
        <w:tab/>
      </w:r>
      <w:r w:rsidRPr="007B3AD6">
        <w:rPr>
          <w:rFonts w:ascii="Arial" w:hAnsi="Arial" w:cs="Arial"/>
          <w:b/>
          <w:color w:val="000000" w:themeColor="text1"/>
        </w:rPr>
        <w:tab/>
        <w:t>2.   4-10</w:t>
      </w:r>
    </w:p>
    <w:p w:rsidR="00272E20" w:rsidRPr="007B3AD6" w:rsidRDefault="00272E20" w:rsidP="00766D99">
      <w:pPr>
        <w:spacing w:after="0"/>
        <w:rPr>
          <w:rFonts w:ascii="Arial" w:hAnsi="Arial" w:cs="Arial"/>
          <w:color w:val="000000" w:themeColor="text1"/>
        </w:rPr>
      </w:pPr>
    </w:p>
    <w:p w:rsidR="00272E20" w:rsidRPr="007B3AD6" w:rsidRDefault="00272E20" w:rsidP="00766D99">
      <w:pPr>
        <w:spacing w:after="0"/>
        <w:rPr>
          <w:rFonts w:ascii="Arial" w:hAnsi="Arial" w:cs="Arial"/>
          <w:color w:val="000000" w:themeColor="text1"/>
        </w:rPr>
      </w:pPr>
      <w:r w:rsidRPr="007B3AD6">
        <w:rPr>
          <w:rFonts w:ascii="Arial" w:hAnsi="Arial" w:cs="Arial"/>
          <w:color w:val="000000" w:themeColor="text1"/>
        </w:rPr>
        <w:t>Cette seconde attaque est décisive.</w:t>
      </w:r>
    </w:p>
    <w:p w:rsidR="007A10BA" w:rsidRDefault="007A10BA" w:rsidP="00766D99">
      <w:pPr>
        <w:spacing w:after="0"/>
        <w:rPr>
          <w:rFonts w:ascii="Arial" w:hAnsi="Arial" w:cs="Arial"/>
          <w:color w:val="000000" w:themeColor="text1"/>
          <w:sz w:val="20"/>
          <w:szCs w:val="20"/>
        </w:rPr>
      </w:pPr>
    </w:p>
    <w:p w:rsidR="002C406D" w:rsidRPr="00EA0F8B" w:rsidRDefault="002C406D" w:rsidP="002C406D">
      <w:pPr>
        <w:rPr>
          <w:rFonts w:ascii="Arial" w:hAnsi="Arial" w:cs="Arial"/>
          <w:b/>
        </w:rPr>
      </w:pPr>
      <w:r>
        <w:rPr>
          <w:rFonts w:ascii="Arial" w:hAnsi="Arial" w:cs="Arial"/>
          <w:b/>
          <w:highlight w:val="yellow"/>
        </w:rPr>
        <w:t>3</w:t>
      </w:r>
      <w:r w:rsidRPr="00E2701E">
        <w:rPr>
          <w:rFonts w:ascii="Arial" w:hAnsi="Arial" w:cs="Arial"/>
          <w:b/>
          <w:highlight w:val="yellow"/>
        </w:rPr>
        <w:t xml:space="preserve"> – L</w:t>
      </w:r>
      <w:r>
        <w:rPr>
          <w:rFonts w:ascii="Arial" w:hAnsi="Arial" w:cs="Arial"/>
          <w:b/>
          <w:highlight w:val="yellow"/>
        </w:rPr>
        <w:t>E COMITE D’ACCUEIL</w:t>
      </w:r>
    </w:p>
    <w:p w:rsidR="002C406D" w:rsidRPr="007B3AD6" w:rsidRDefault="002C406D" w:rsidP="007B3AD6">
      <w:pPr>
        <w:spacing w:after="100"/>
        <w:jc w:val="both"/>
        <w:rPr>
          <w:rFonts w:ascii="Arial" w:hAnsi="Arial" w:cs="Arial"/>
          <w:color w:val="000000" w:themeColor="text1"/>
        </w:rPr>
      </w:pPr>
      <w:r w:rsidRPr="007B3AD6">
        <w:rPr>
          <w:noProof/>
          <w:lang w:eastAsia="fr-FR"/>
        </w:rPr>
        <w:drawing>
          <wp:anchor distT="0" distB="0" distL="114300" distR="114300" simplePos="0" relativeHeight="251660288" behindDoc="1" locked="0" layoutInCell="1" allowOverlap="1">
            <wp:simplePos x="0" y="0"/>
            <wp:positionH relativeFrom="column">
              <wp:posOffset>-3810</wp:posOffset>
            </wp:positionH>
            <wp:positionV relativeFrom="paragraph">
              <wp:posOffset>1270</wp:posOffset>
            </wp:positionV>
            <wp:extent cx="2160000" cy="2160000"/>
            <wp:effectExtent l="0" t="0" r="0" b="0"/>
            <wp:wrapTight wrapText="right">
              <wp:wrapPolygon edited="0">
                <wp:start x="0" y="0"/>
                <wp:lineTo x="0" y="21340"/>
                <wp:lineTo x="21340" y="21340"/>
                <wp:lineTo x="21340" y="0"/>
                <wp:lineTo x="0" y="0"/>
              </wp:wrapPolygon>
            </wp:wrapTight>
            <wp:docPr id="144" name="Imag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60000" cy="2160000"/>
                    </a:xfrm>
                    <a:prstGeom prst="rect">
                      <a:avLst/>
                    </a:prstGeom>
                  </pic:spPr>
                </pic:pic>
              </a:graphicData>
            </a:graphic>
          </wp:anchor>
        </w:drawing>
      </w:r>
      <w:r w:rsidRPr="007B3AD6">
        <w:rPr>
          <w:rFonts w:ascii="Arial" w:hAnsi="Arial" w:cs="Arial"/>
          <w:color w:val="000000" w:themeColor="text1"/>
        </w:rPr>
        <w:t>Nous retrouvons la composition d’Isidore WEISS. Après :</w:t>
      </w:r>
    </w:p>
    <w:p w:rsidR="002C406D" w:rsidRPr="007B3AD6" w:rsidRDefault="002C406D" w:rsidP="007A10BA">
      <w:pPr>
        <w:spacing w:after="100" w:line="240" w:lineRule="auto"/>
        <w:rPr>
          <w:rFonts w:ascii="Arial" w:hAnsi="Arial" w:cs="Arial"/>
          <w:b/>
          <w:color w:val="000000" w:themeColor="text1"/>
        </w:rPr>
      </w:pPr>
      <w:r w:rsidRPr="007B3AD6">
        <w:rPr>
          <w:rFonts w:ascii="Arial" w:hAnsi="Arial" w:cs="Arial"/>
          <w:b/>
          <w:color w:val="000000" w:themeColor="text1"/>
        </w:rPr>
        <w:t>1. 21-16</w:t>
      </w:r>
      <w:r w:rsidRPr="007B3AD6">
        <w:rPr>
          <w:rFonts w:ascii="Arial" w:hAnsi="Arial" w:cs="Arial"/>
          <w:b/>
          <w:color w:val="000000" w:themeColor="text1"/>
        </w:rPr>
        <w:tab/>
      </w:r>
      <w:r w:rsidR="007A10BA" w:rsidRPr="007B3AD6">
        <w:rPr>
          <w:rFonts w:ascii="Arial" w:hAnsi="Arial" w:cs="Arial"/>
          <w:b/>
          <w:color w:val="000000" w:themeColor="text1"/>
        </w:rPr>
        <w:t>33-39</w:t>
      </w:r>
    </w:p>
    <w:p w:rsidR="007A10BA" w:rsidRPr="007B3AD6" w:rsidRDefault="007A10BA" w:rsidP="007B3AD6">
      <w:pPr>
        <w:spacing w:after="100" w:line="240" w:lineRule="auto"/>
        <w:jc w:val="both"/>
        <w:rPr>
          <w:rFonts w:ascii="Arial" w:hAnsi="Arial" w:cs="Arial"/>
          <w:color w:val="000000" w:themeColor="text1"/>
        </w:rPr>
      </w:pPr>
      <w:r w:rsidRPr="007B3AD6">
        <w:rPr>
          <w:rFonts w:ascii="Arial" w:hAnsi="Arial" w:cs="Arial"/>
          <w:color w:val="000000" w:themeColor="text1"/>
        </w:rPr>
        <w:t xml:space="preserve">Ce coup n’est pas forcé mais 33-38 ne fait que retarder d’un coup un dénouement identique. </w:t>
      </w:r>
    </w:p>
    <w:p w:rsidR="007A10BA" w:rsidRPr="007B3AD6" w:rsidRDefault="007A10BA" w:rsidP="007A10BA">
      <w:pPr>
        <w:spacing w:after="100" w:line="240" w:lineRule="auto"/>
        <w:rPr>
          <w:rFonts w:ascii="Arial" w:hAnsi="Arial" w:cs="Arial"/>
          <w:b/>
          <w:color w:val="000000" w:themeColor="text1"/>
        </w:rPr>
      </w:pPr>
      <w:r w:rsidRPr="007B3AD6">
        <w:rPr>
          <w:rFonts w:ascii="Arial" w:hAnsi="Arial" w:cs="Arial"/>
          <w:b/>
          <w:color w:val="000000" w:themeColor="text1"/>
        </w:rPr>
        <w:t>2. 41-28</w:t>
      </w:r>
    </w:p>
    <w:p w:rsidR="007A10BA" w:rsidRPr="007B3AD6" w:rsidRDefault="007A10BA" w:rsidP="007B3AD6">
      <w:pPr>
        <w:spacing w:after="100" w:line="240" w:lineRule="auto"/>
        <w:jc w:val="both"/>
        <w:rPr>
          <w:rFonts w:ascii="Arial" w:hAnsi="Arial" w:cs="Arial"/>
          <w:color w:val="000000" w:themeColor="text1"/>
        </w:rPr>
      </w:pPr>
      <w:r w:rsidRPr="007B3AD6">
        <w:rPr>
          <w:rFonts w:ascii="Arial" w:hAnsi="Arial" w:cs="Arial"/>
          <w:color w:val="000000" w:themeColor="text1"/>
        </w:rPr>
        <w:t xml:space="preserve">Une attaque à distance qui force les Noirs à venir damer sur l’une des deux cases 48 ou 49 pour lesquelles les Blancs ont préparé un </w:t>
      </w:r>
      <w:r w:rsidR="00557206" w:rsidRPr="007B3AD6">
        <w:rPr>
          <w:rFonts w:ascii="Arial" w:hAnsi="Arial" w:cs="Arial"/>
          <w:color w:val="000000" w:themeColor="text1"/>
          <w:highlight w:val="yellow"/>
        </w:rPr>
        <w:t>double crochet</w:t>
      </w:r>
      <w:r w:rsidRPr="007B3AD6">
        <w:rPr>
          <w:rFonts w:ascii="Arial" w:hAnsi="Arial" w:cs="Arial"/>
          <w:color w:val="000000" w:themeColor="text1"/>
        </w:rPr>
        <w:t>.</w:t>
      </w:r>
    </w:p>
    <w:p w:rsidR="00272E20" w:rsidRPr="007B3AD6" w:rsidRDefault="007A10BA" w:rsidP="007A10BA">
      <w:pPr>
        <w:spacing w:after="100"/>
        <w:rPr>
          <w:rFonts w:ascii="Arial" w:hAnsi="Arial" w:cs="Arial"/>
          <w:b/>
          <w:color w:val="000000" w:themeColor="text1"/>
        </w:rPr>
      </w:pPr>
      <w:r w:rsidRPr="007B3AD6">
        <w:rPr>
          <w:rFonts w:ascii="Arial" w:hAnsi="Arial" w:cs="Arial"/>
          <w:b/>
          <w:color w:val="000000" w:themeColor="text1"/>
        </w:rPr>
        <w:t>2…</w:t>
      </w:r>
      <w:r w:rsidRPr="007B3AD6">
        <w:rPr>
          <w:rFonts w:ascii="Arial" w:hAnsi="Arial" w:cs="Arial"/>
          <w:b/>
          <w:color w:val="000000" w:themeColor="text1"/>
        </w:rPr>
        <w:tab/>
      </w:r>
      <w:r w:rsidRPr="007B3AD6">
        <w:rPr>
          <w:rFonts w:ascii="Arial" w:hAnsi="Arial" w:cs="Arial"/>
          <w:b/>
          <w:color w:val="000000" w:themeColor="text1"/>
        </w:rPr>
        <w:tab/>
        <w:t>39-43</w:t>
      </w:r>
      <w:r w:rsidRPr="007B3AD6">
        <w:rPr>
          <w:rFonts w:ascii="Arial" w:hAnsi="Arial" w:cs="Arial"/>
          <w:b/>
          <w:color w:val="000000" w:themeColor="text1"/>
        </w:rPr>
        <w:tab/>
      </w:r>
      <w:r w:rsidRPr="007B3AD6">
        <w:rPr>
          <w:rFonts w:ascii="Arial" w:hAnsi="Arial" w:cs="Arial"/>
          <w:b/>
          <w:color w:val="000000" w:themeColor="text1"/>
        </w:rPr>
        <w:tab/>
        <w:t>3. 28-32</w:t>
      </w:r>
      <w:r w:rsidRPr="007B3AD6">
        <w:rPr>
          <w:rFonts w:ascii="Arial" w:hAnsi="Arial" w:cs="Arial"/>
          <w:b/>
          <w:color w:val="000000" w:themeColor="text1"/>
        </w:rPr>
        <w:tab/>
      </w:r>
    </w:p>
    <w:p w:rsidR="007A10BA" w:rsidRDefault="007A10BA" w:rsidP="007B3AD6">
      <w:pPr>
        <w:spacing w:after="0" w:line="240" w:lineRule="auto"/>
        <w:jc w:val="both"/>
        <w:rPr>
          <w:rFonts w:ascii="Arial" w:hAnsi="Arial" w:cs="Arial"/>
          <w:color w:val="000000" w:themeColor="text1"/>
          <w:sz w:val="20"/>
          <w:szCs w:val="20"/>
        </w:rPr>
      </w:pPr>
      <w:r w:rsidRPr="007B3AD6">
        <w:rPr>
          <w:rFonts w:ascii="Arial" w:hAnsi="Arial" w:cs="Arial"/>
          <w:color w:val="000000" w:themeColor="text1"/>
        </w:rPr>
        <w:t xml:space="preserve">Et les Noirs sont pris au piège. Aucune case damante ne leur est </w:t>
      </w:r>
      <w:r w:rsidR="00BE595C">
        <w:rPr>
          <w:rFonts w:ascii="Arial" w:hAnsi="Arial" w:cs="Arial"/>
          <w:color w:val="000000" w:themeColor="text1"/>
        </w:rPr>
        <w:t>accessible</w:t>
      </w:r>
      <w:r w:rsidRPr="007B3AD6">
        <w:rPr>
          <w:rFonts w:ascii="Arial" w:hAnsi="Arial" w:cs="Arial"/>
          <w:color w:val="000000" w:themeColor="text1"/>
        </w:rPr>
        <w:t>.</w:t>
      </w:r>
      <w:r>
        <w:rPr>
          <w:rFonts w:ascii="Arial" w:hAnsi="Arial" w:cs="Arial"/>
          <w:color w:val="000000" w:themeColor="text1"/>
          <w:sz w:val="20"/>
          <w:szCs w:val="20"/>
        </w:rPr>
        <w:br w:type="page"/>
      </w:r>
    </w:p>
    <w:p w:rsidR="00142606" w:rsidRPr="00EA0F8B" w:rsidRDefault="00142606" w:rsidP="00142606">
      <w:pPr>
        <w:rPr>
          <w:rFonts w:ascii="Arial" w:hAnsi="Arial" w:cs="Arial"/>
          <w:b/>
        </w:rPr>
      </w:pPr>
      <w:r>
        <w:rPr>
          <w:rFonts w:ascii="Arial" w:hAnsi="Arial" w:cs="Arial"/>
          <w:b/>
          <w:highlight w:val="yellow"/>
        </w:rPr>
        <w:lastRenderedPageBreak/>
        <w:t>4</w:t>
      </w:r>
      <w:r w:rsidRPr="00E2701E">
        <w:rPr>
          <w:rFonts w:ascii="Arial" w:hAnsi="Arial" w:cs="Arial"/>
          <w:b/>
          <w:highlight w:val="yellow"/>
        </w:rPr>
        <w:t xml:space="preserve"> – L</w:t>
      </w:r>
      <w:r>
        <w:rPr>
          <w:rFonts w:ascii="Arial" w:hAnsi="Arial" w:cs="Arial"/>
          <w:b/>
          <w:highlight w:val="yellow"/>
        </w:rPr>
        <w:t>A METHODOLOGIE POUR TROUVER</w:t>
      </w:r>
    </w:p>
    <w:p w:rsidR="007A10BA" w:rsidRPr="007B3AD6" w:rsidRDefault="00142606" w:rsidP="007B3AD6">
      <w:pPr>
        <w:spacing w:after="0" w:line="240" w:lineRule="auto"/>
        <w:jc w:val="both"/>
        <w:rPr>
          <w:rFonts w:ascii="Arial" w:hAnsi="Arial" w:cs="Arial"/>
          <w:color w:val="000000" w:themeColor="text1"/>
        </w:rPr>
      </w:pPr>
      <w:r w:rsidRPr="007B3AD6">
        <w:rPr>
          <w:rFonts w:ascii="Arial" w:hAnsi="Arial" w:cs="Arial"/>
          <w:color w:val="000000" w:themeColor="text1"/>
        </w:rPr>
        <w:t>La solution d’une fin de partie se trouve essentiellement par le raisonnement, et quelquefois en imaginant des coups improbables.</w:t>
      </w:r>
    </w:p>
    <w:p w:rsidR="00061854" w:rsidRDefault="00061854" w:rsidP="00766D99">
      <w:pPr>
        <w:spacing w:after="0"/>
        <w:rPr>
          <w:rFonts w:ascii="Arial" w:hAnsi="Arial" w:cs="Arial"/>
          <w:color w:val="000000" w:themeColor="text1"/>
          <w:sz w:val="20"/>
          <w:szCs w:val="20"/>
        </w:rPr>
      </w:pPr>
    </w:p>
    <w:tbl>
      <w:tblPr>
        <w:tblStyle w:val="Grilledutableau"/>
        <w:tblW w:w="0" w:type="auto"/>
        <w:tblLook w:val="04A0"/>
      </w:tblPr>
      <w:tblGrid>
        <w:gridCol w:w="4747"/>
        <w:gridCol w:w="4747"/>
      </w:tblGrid>
      <w:tr w:rsidR="00061854" w:rsidTr="00061854">
        <w:tc>
          <w:tcPr>
            <w:tcW w:w="4747" w:type="dxa"/>
          </w:tcPr>
          <w:p w:rsidR="00061854" w:rsidRDefault="00061854" w:rsidP="00061854">
            <w:pPr>
              <w:jc w:val="center"/>
              <w:rPr>
                <w:rFonts w:ascii="Arial" w:hAnsi="Arial" w:cs="Arial"/>
                <w:color w:val="000000" w:themeColor="text1"/>
                <w:sz w:val="20"/>
                <w:szCs w:val="20"/>
              </w:rPr>
            </w:pPr>
            <w:r>
              <w:rPr>
                <w:noProof/>
                <w:lang w:eastAsia="fr-FR"/>
              </w:rPr>
              <w:drawing>
                <wp:inline distT="0" distB="0" distL="0" distR="0">
                  <wp:extent cx="2160000" cy="2160000"/>
                  <wp:effectExtent l="0" t="0" r="0" b="0"/>
                  <wp:docPr id="146" name="Imag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60000" cy="2160000"/>
                          </a:xfrm>
                          <a:prstGeom prst="rect">
                            <a:avLst/>
                          </a:prstGeom>
                        </pic:spPr>
                      </pic:pic>
                    </a:graphicData>
                  </a:graphic>
                </wp:inline>
              </w:drawing>
            </w:r>
          </w:p>
        </w:tc>
        <w:tc>
          <w:tcPr>
            <w:tcW w:w="4747" w:type="dxa"/>
          </w:tcPr>
          <w:p w:rsidR="00061854" w:rsidRDefault="00061854" w:rsidP="00061854">
            <w:pPr>
              <w:jc w:val="center"/>
              <w:rPr>
                <w:rFonts w:ascii="Arial" w:hAnsi="Arial" w:cs="Arial"/>
                <w:color w:val="000000" w:themeColor="text1"/>
                <w:sz w:val="20"/>
                <w:szCs w:val="20"/>
              </w:rPr>
            </w:pPr>
            <w:r>
              <w:rPr>
                <w:noProof/>
                <w:lang w:eastAsia="fr-FR"/>
              </w:rPr>
              <w:drawing>
                <wp:inline distT="0" distB="0" distL="0" distR="0">
                  <wp:extent cx="2160000" cy="2160000"/>
                  <wp:effectExtent l="0" t="0" r="0" b="0"/>
                  <wp:docPr id="147" name="Imag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160000" cy="2160000"/>
                          </a:xfrm>
                          <a:prstGeom prst="rect">
                            <a:avLst/>
                          </a:prstGeom>
                        </pic:spPr>
                      </pic:pic>
                    </a:graphicData>
                  </a:graphic>
                </wp:inline>
              </w:drawing>
            </w:r>
          </w:p>
        </w:tc>
      </w:tr>
      <w:tr w:rsidR="00061854" w:rsidTr="00061854">
        <w:tc>
          <w:tcPr>
            <w:tcW w:w="4747" w:type="dxa"/>
          </w:tcPr>
          <w:p w:rsidR="00061854" w:rsidRDefault="00061854" w:rsidP="00061854">
            <w:pPr>
              <w:jc w:val="center"/>
              <w:rPr>
                <w:rFonts w:ascii="Arial" w:hAnsi="Arial" w:cs="Arial"/>
                <w:color w:val="000000" w:themeColor="text1"/>
                <w:sz w:val="20"/>
                <w:szCs w:val="20"/>
              </w:rPr>
            </w:pPr>
            <w:r>
              <w:rPr>
                <w:rFonts w:ascii="Arial" w:hAnsi="Arial" w:cs="Arial"/>
                <w:color w:val="000000" w:themeColor="text1"/>
                <w:sz w:val="20"/>
                <w:szCs w:val="20"/>
              </w:rPr>
              <w:t>Trait aux Blancs</w:t>
            </w:r>
          </w:p>
        </w:tc>
        <w:tc>
          <w:tcPr>
            <w:tcW w:w="4747" w:type="dxa"/>
          </w:tcPr>
          <w:p w:rsidR="00061854" w:rsidRDefault="00061854" w:rsidP="00061854">
            <w:pPr>
              <w:jc w:val="center"/>
              <w:rPr>
                <w:rFonts w:ascii="Arial" w:hAnsi="Arial" w:cs="Arial"/>
                <w:color w:val="000000" w:themeColor="text1"/>
                <w:sz w:val="20"/>
                <w:szCs w:val="20"/>
              </w:rPr>
            </w:pPr>
            <w:r>
              <w:rPr>
                <w:rFonts w:ascii="Arial" w:hAnsi="Arial" w:cs="Arial"/>
                <w:color w:val="000000" w:themeColor="text1"/>
                <w:sz w:val="20"/>
                <w:szCs w:val="20"/>
              </w:rPr>
              <w:t>Trait aux Noirs</w:t>
            </w:r>
          </w:p>
        </w:tc>
      </w:tr>
    </w:tbl>
    <w:p w:rsidR="00061854" w:rsidRDefault="00061854" w:rsidP="00766D99">
      <w:pPr>
        <w:spacing w:after="0"/>
        <w:rPr>
          <w:rFonts w:ascii="Arial" w:hAnsi="Arial" w:cs="Arial"/>
          <w:color w:val="000000" w:themeColor="text1"/>
          <w:sz w:val="20"/>
          <w:szCs w:val="20"/>
        </w:rPr>
      </w:pPr>
    </w:p>
    <w:p w:rsidR="00061854" w:rsidRPr="007B3AD6" w:rsidRDefault="00061854" w:rsidP="007B3AD6">
      <w:pPr>
        <w:spacing w:after="0" w:line="240" w:lineRule="auto"/>
        <w:jc w:val="both"/>
        <w:rPr>
          <w:rFonts w:ascii="Arial" w:hAnsi="Arial" w:cs="Arial"/>
          <w:color w:val="000000" w:themeColor="text1"/>
        </w:rPr>
      </w:pPr>
      <w:r w:rsidRPr="007B3AD6">
        <w:rPr>
          <w:rFonts w:ascii="Arial" w:hAnsi="Arial" w:cs="Arial"/>
          <w:color w:val="000000" w:themeColor="text1"/>
        </w:rPr>
        <w:t>Le raisonnement s’appuie toujours sur deux p</w:t>
      </w:r>
      <w:r w:rsidR="00BD0345">
        <w:rPr>
          <w:rFonts w:ascii="Arial" w:hAnsi="Arial" w:cs="Arial"/>
          <w:color w:val="000000" w:themeColor="text1"/>
        </w:rPr>
        <w:t>hases complémentaires, à savoir,</w:t>
      </w:r>
      <w:r w:rsidRPr="007B3AD6">
        <w:rPr>
          <w:rFonts w:ascii="Arial" w:hAnsi="Arial" w:cs="Arial"/>
          <w:color w:val="000000" w:themeColor="text1"/>
        </w:rPr>
        <w:t xml:space="preserve"> à quelle </w:t>
      </w:r>
      <w:r w:rsidRPr="007B3AD6">
        <w:rPr>
          <w:rFonts w:ascii="Arial" w:hAnsi="Arial" w:cs="Arial"/>
          <w:color w:val="000000" w:themeColor="text1"/>
          <w:highlight w:val="yellow"/>
        </w:rPr>
        <w:t>position finale aboutir</w:t>
      </w:r>
      <w:r w:rsidRPr="007B3AD6">
        <w:rPr>
          <w:rFonts w:ascii="Arial" w:hAnsi="Arial" w:cs="Arial"/>
          <w:color w:val="000000" w:themeColor="text1"/>
        </w:rPr>
        <w:t xml:space="preserve"> et comment </w:t>
      </w:r>
      <w:r w:rsidRPr="007B3AD6">
        <w:rPr>
          <w:rFonts w:ascii="Arial" w:hAnsi="Arial" w:cs="Arial"/>
          <w:color w:val="000000" w:themeColor="text1"/>
          <w:highlight w:val="yellow"/>
        </w:rPr>
        <w:t>réduire le nombre de possibilités</w:t>
      </w:r>
    </w:p>
    <w:p w:rsidR="007A10BA" w:rsidRPr="007B3AD6" w:rsidRDefault="007A10BA" w:rsidP="00766D99">
      <w:pPr>
        <w:spacing w:after="0"/>
        <w:rPr>
          <w:rFonts w:ascii="Arial" w:hAnsi="Arial" w:cs="Arial"/>
          <w:color w:val="000000" w:themeColor="text1"/>
        </w:rPr>
      </w:pPr>
    </w:p>
    <w:p w:rsidR="007A10BA" w:rsidRPr="007B3AD6" w:rsidRDefault="00061854" w:rsidP="007B3AD6">
      <w:pPr>
        <w:spacing w:after="0" w:line="240" w:lineRule="auto"/>
        <w:jc w:val="both"/>
        <w:rPr>
          <w:rFonts w:ascii="Arial" w:hAnsi="Arial" w:cs="Arial"/>
          <w:color w:val="000000" w:themeColor="text1"/>
        </w:rPr>
      </w:pPr>
      <w:r w:rsidRPr="007B3AD6">
        <w:rPr>
          <w:rFonts w:ascii="Arial" w:hAnsi="Arial" w:cs="Arial"/>
          <w:color w:val="000000" w:themeColor="text1"/>
        </w:rPr>
        <w:t xml:space="preserve">Dans cette composition de </w:t>
      </w:r>
      <w:r w:rsidRPr="007B3AD6">
        <w:rPr>
          <w:rFonts w:ascii="Arial" w:hAnsi="Arial" w:cs="Arial"/>
        </w:rPr>
        <w:t xml:space="preserve">E. J. B. van VUGHT, l’idée du thème final présentée dans le second diagramme est importante pour parvenir à la solution. </w:t>
      </w:r>
    </w:p>
    <w:p w:rsidR="007A10BA" w:rsidRPr="007B3AD6" w:rsidRDefault="007A10BA" w:rsidP="00B30C6D">
      <w:pPr>
        <w:spacing w:after="0" w:line="240" w:lineRule="auto"/>
        <w:rPr>
          <w:rFonts w:ascii="Arial" w:hAnsi="Arial" w:cs="Arial"/>
          <w:color w:val="000000" w:themeColor="text1"/>
        </w:rPr>
      </w:pPr>
    </w:p>
    <w:p w:rsidR="00061854" w:rsidRPr="007B3AD6" w:rsidRDefault="00061854" w:rsidP="007B3AD6">
      <w:pPr>
        <w:spacing w:after="0" w:line="240" w:lineRule="auto"/>
        <w:jc w:val="both"/>
        <w:rPr>
          <w:rFonts w:ascii="Arial" w:hAnsi="Arial" w:cs="Arial"/>
          <w:color w:val="000000" w:themeColor="text1"/>
        </w:rPr>
      </w:pPr>
      <w:r w:rsidRPr="007B3AD6">
        <w:rPr>
          <w:rFonts w:ascii="Arial" w:hAnsi="Arial" w:cs="Arial"/>
          <w:color w:val="000000" w:themeColor="text1"/>
        </w:rPr>
        <w:t xml:space="preserve">Solution : </w:t>
      </w:r>
      <w:r w:rsidRPr="007B3AD6">
        <w:rPr>
          <w:rFonts w:ascii="Arial" w:hAnsi="Arial" w:cs="Arial"/>
        </w:rPr>
        <w:t>47-41 (28-33) 41-36 un coup d’attente</w:t>
      </w:r>
      <w:r w:rsidR="00B30C6D" w:rsidRPr="007B3AD6">
        <w:rPr>
          <w:rFonts w:ascii="Arial" w:hAnsi="Arial" w:cs="Arial"/>
        </w:rPr>
        <w:t xml:space="preserve"> qui force les Noirs à jouer (33-39) et à subir le thème final après l’attaque à distance par 36-18</w:t>
      </w:r>
      <w:r w:rsidRPr="007B3AD6">
        <w:rPr>
          <w:rFonts w:ascii="Arial" w:hAnsi="Arial" w:cs="Arial"/>
        </w:rPr>
        <w:t xml:space="preserve"> </w:t>
      </w:r>
    </w:p>
    <w:p w:rsidR="00061854" w:rsidRPr="007B3AD6" w:rsidRDefault="00061854" w:rsidP="00B30C6D">
      <w:pPr>
        <w:spacing w:after="0" w:line="240" w:lineRule="auto"/>
        <w:rPr>
          <w:rFonts w:ascii="Arial" w:hAnsi="Arial" w:cs="Arial"/>
          <w:color w:val="000000" w:themeColor="text1"/>
        </w:rPr>
      </w:pPr>
    </w:p>
    <w:p w:rsidR="00061854" w:rsidRDefault="00061854" w:rsidP="00B30C6D">
      <w:pPr>
        <w:spacing w:after="0" w:line="240" w:lineRule="auto"/>
        <w:rPr>
          <w:rFonts w:ascii="Arial" w:hAnsi="Arial" w:cs="Arial"/>
          <w:color w:val="000000" w:themeColor="text1"/>
          <w:sz w:val="20"/>
          <w:szCs w:val="20"/>
        </w:rPr>
      </w:pPr>
    </w:p>
    <w:p w:rsidR="009B0600" w:rsidRPr="00EA0F8B" w:rsidRDefault="009B0600" w:rsidP="009B0600">
      <w:pPr>
        <w:rPr>
          <w:rFonts w:ascii="Arial" w:hAnsi="Arial" w:cs="Arial"/>
          <w:b/>
        </w:rPr>
      </w:pPr>
      <w:r>
        <w:rPr>
          <w:rFonts w:ascii="Arial" w:hAnsi="Arial" w:cs="Arial"/>
          <w:b/>
          <w:highlight w:val="yellow"/>
        </w:rPr>
        <w:t>4</w:t>
      </w:r>
      <w:r w:rsidRPr="00E2701E">
        <w:rPr>
          <w:rFonts w:ascii="Arial" w:hAnsi="Arial" w:cs="Arial"/>
          <w:b/>
          <w:highlight w:val="yellow"/>
        </w:rPr>
        <w:t xml:space="preserve"> – L</w:t>
      </w:r>
      <w:r>
        <w:rPr>
          <w:rFonts w:ascii="Arial" w:hAnsi="Arial" w:cs="Arial"/>
          <w:b/>
          <w:highlight w:val="yellow"/>
        </w:rPr>
        <w:t>ES MECANISMES</w:t>
      </w:r>
    </w:p>
    <w:p w:rsidR="00B30C6D" w:rsidRPr="007B3AD6" w:rsidRDefault="00E36D40" w:rsidP="007B3AD6">
      <w:pPr>
        <w:spacing w:after="0" w:line="240" w:lineRule="auto"/>
        <w:jc w:val="both"/>
        <w:rPr>
          <w:rFonts w:ascii="Arial" w:hAnsi="Arial" w:cs="Arial"/>
          <w:color w:val="000000" w:themeColor="text1"/>
        </w:rPr>
      </w:pPr>
      <w:r w:rsidRPr="007B3AD6">
        <w:rPr>
          <w:rFonts w:ascii="Arial" w:hAnsi="Arial" w:cs="Arial"/>
          <w:color w:val="000000" w:themeColor="text1"/>
        </w:rPr>
        <w:t>Les principaux mécanismes que nous rencontrerons sont l’opposition, l’attaque à distance, le</w:t>
      </w:r>
      <w:r w:rsidR="00863E4B" w:rsidRPr="007B3AD6">
        <w:rPr>
          <w:rFonts w:ascii="Arial" w:hAnsi="Arial" w:cs="Arial"/>
          <w:color w:val="000000" w:themeColor="text1"/>
        </w:rPr>
        <w:t xml:space="preserve"> crochet, l’enfermé</w:t>
      </w:r>
      <w:r w:rsidR="00BD0345">
        <w:rPr>
          <w:rFonts w:ascii="Arial" w:hAnsi="Arial" w:cs="Arial"/>
          <w:color w:val="000000" w:themeColor="text1"/>
        </w:rPr>
        <w:t>, le marquis</w:t>
      </w:r>
      <w:r w:rsidRPr="007B3AD6">
        <w:rPr>
          <w:rFonts w:ascii="Arial" w:hAnsi="Arial" w:cs="Arial"/>
          <w:color w:val="000000" w:themeColor="text1"/>
        </w:rPr>
        <w:t>.</w:t>
      </w:r>
    </w:p>
    <w:p w:rsidR="00E36D40" w:rsidRDefault="00E36D40" w:rsidP="00B30C6D">
      <w:pPr>
        <w:spacing w:after="0" w:line="240" w:lineRule="auto"/>
        <w:rPr>
          <w:rFonts w:ascii="Arial" w:hAnsi="Arial" w:cs="Arial"/>
          <w:color w:val="000000" w:themeColor="text1"/>
          <w:sz w:val="20"/>
          <w:szCs w:val="20"/>
        </w:rPr>
      </w:pPr>
    </w:p>
    <w:p w:rsidR="00E36D40" w:rsidRDefault="00E36D40" w:rsidP="00B30C6D">
      <w:pPr>
        <w:spacing w:after="0" w:line="240" w:lineRule="auto"/>
        <w:rPr>
          <w:rFonts w:ascii="Arial" w:hAnsi="Arial" w:cs="Arial"/>
          <w:color w:val="000000" w:themeColor="text1"/>
          <w:sz w:val="20"/>
          <w:szCs w:val="20"/>
        </w:rPr>
      </w:pPr>
    </w:p>
    <w:p w:rsidR="00E36D40" w:rsidRPr="00EA0F8B" w:rsidRDefault="00E36D40" w:rsidP="00E36D40">
      <w:pPr>
        <w:rPr>
          <w:rFonts w:ascii="Arial" w:hAnsi="Arial" w:cs="Arial"/>
          <w:b/>
        </w:rPr>
      </w:pPr>
      <w:r>
        <w:rPr>
          <w:rFonts w:ascii="Arial" w:hAnsi="Arial" w:cs="Arial"/>
          <w:b/>
          <w:highlight w:val="yellow"/>
        </w:rPr>
        <w:t>5</w:t>
      </w:r>
      <w:r w:rsidRPr="00E2701E">
        <w:rPr>
          <w:rFonts w:ascii="Arial" w:hAnsi="Arial" w:cs="Arial"/>
          <w:b/>
          <w:highlight w:val="yellow"/>
        </w:rPr>
        <w:t xml:space="preserve"> – L</w:t>
      </w:r>
      <w:r>
        <w:rPr>
          <w:rFonts w:ascii="Arial" w:hAnsi="Arial" w:cs="Arial"/>
          <w:b/>
          <w:highlight w:val="yellow"/>
        </w:rPr>
        <w:t>E MODE OPERATOIRE</w:t>
      </w:r>
    </w:p>
    <w:p w:rsidR="00AC4CCE" w:rsidRPr="007B3AD6" w:rsidRDefault="00AC4CCE" w:rsidP="007B3AD6">
      <w:pPr>
        <w:spacing w:after="0"/>
        <w:jc w:val="both"/>
        <w:rPr>
          <w:rFonts w:ascii="Arial" w:hAnsi="Arial" w:cs="Arial"/>
          <w:color w:val="000000" w:themeColor="text1"/>
        </w:rPr>
      </w:pPr>
      <w:r w:rsidRPr="007B3AD6">
        <w:rPr>
          <w:rFonts w:ascii="Arial" w:hAnsi="Arial" w:cs="Arial"/>
          <w:color w:val="000000" w:themeColor="text1"/>
        </w:rPr>
        <w:t>Dans un premier temps, il n’est pas indispensable de trouver les solutions</w:t>
      </w:r>
      <w:r w:rsidR="0039338D" w:rsidRPr="007B3AD6">
        <w:rPr>
          <w:rFonts w:ascii="Arial" w:hAnsi="Arial" w:cs="Arial"/>
          <w:color w:val="000000" w:themeColor="text1"/>
        </w:rPr>
        <w:t>. Le but de ces exercices est en premier lieu d’entraîner la mémoire. En effet, avec peu de pièces, il est possible de mémoriser la position complète et de se souvenir des cases sur lesquelles on a déplacé un pion ou une dame. De plus cela force à examiner tous les coups possibles et, petit à petit, à trouver les moyens de restreindre le cham</w:t>
      </w:r>
      <w:r w:rsidR="00863E4B" w:rsidRPr="007B3AD6">
        <w:rPr>
          <w:rFonts w:ascii="Arial" w:hAnsi="Arial" w:cs="Arial"/>
          <w:color w:val="000000" w:themeColor="text1"/>
        </w:rPr>
        <w:t>p</w:t>
      </w:r>
      <w:bookmarkStart w:id="0" w:name="_GoBack"/>
      <w:bookmarkEnd w:id="0"/>
      <w:r w:rsidR="0039338D" w:rsidRPr="007B3AD6">
        <w:rPr>
          <w:rFonts w:ascii="Arial" w:hAnsi="Arial" w:cs="Arial"/>
          <w:color w:val="000000" w:themeColor="text1"/>
        </w:rPr>
        <w:t xml:space="preserve"> d’investigation</w:t>
      </w:r>
      <w:r w:rsidR="00863E4B" w:rsidRPr="007B3AD6">
        <w:rPr>
          <w:rFonts w:ascii="Arial" w:hAnsi="Arial" w:cs="Arial"/>
          <w:color w:val="000000" w:themeColor="text1"/>
        </w:rPr>
        <w:t>.</w:t>
      </w:r>
    </w:p>
    <w:p w:rsidR="00863E4B" w:rsidRPr="00061854" w:rsidRDefault="00863E4B" w:rsidP="00766D99">
      <w:pPr>
        <w:spacing w:after="0"/>
        <w:rPr>
          <w:rFonts w:ascii="Arial" w:hAnsi="Arial" w:cs="Arial"/>
          <w:color w:val="000000" w:themeColor="text1"/>
          <w:sz w:val="20"/>
          <w:szCs w:val="20"/>
        </w:rPr>
      </w:pPr>
    </w:p>
    <w:p w:rsidR="007B3AD6" w:rsidRPr="00EA0F8B" w:rsidRDefault="007B3AD6" w:rsidP="007B3AD6">
      <w:pPr>
        <w:jc w:val="both"/>
        <w:rPr>
          <w:rFonts w:ascii="Arial" w:hAnsi="Arial" w:cs="Arial"/>
        </w:rPr>
      </w:pPr>
      <w:r w:rsidRPr="00EA0F8B">
        <w:rPr>
          <w:rFonts w:ascii="Arial" w:hAnsi="Arial" w:cs="Arial"/>
        </w:rPr>
        <w:t xml:space="preserve">Je vous recommande également, une fois la combinaison trouvée, de </w:t>
      </w:r>
      <w:r>
        <w:rPr>
          <w:rFonts w:ascii="Arial" w:hAnsi="Arial" w:cs="Arial"/>
        </w:rPr>
        <w:t>revoir mentalement toute la solution et de vous imprégner du motif final.</w:t>
      </w:r>
    </w:p>
    <w:p w:rsidR="00AC4CCE" w:rsidRDefault="00AC4CCE" w:rsidP="00766D99">
      <w:pPr>
        <w:spacing w:after="0"/>
        <w:rPr>
          <w:rFonts w:ascii="Arial" w:hAnsi="Arial" w:cs="Arial"/>
          <w:color w:val="000000" w:themeColor="text1"/>
          <w:sz w:val="20"/>
          <w:szCs w:val="20"/>
        </w:rPr>
      </w:pPr>
    </w:p>
    <w:p w:rsidR="00863E4B" w:rsidRPr="00061854" w:rsidRDefault="00863E4B" w:rsidP="00766D99">
      <w:pPr>
        <w:spacing w:after="0"/>
        <w:rPr>
          <w:rFonts w:ascii="Arial" w:hAnsi="Arial" w:cs="Arial"/>
          <w:color w:val="000000" w:themeColor="text1"/>
          <w:sz w:val="20"/>
          <w:szCs w:val="20"/>
        </w:rPr>
      </w:pPr>
    </w:p>
    <w:p w:rsidR="0039338D" w:rsidRDefault="0039338D">
      <w:pPr>
        <w:rPr>
          <w:rFonts w:ascii="Arial" w:hAnsi="Arial" w:cs="Arial"/>
          <w:color w:val="000000" w:themeColor="text1"/>
          <w:sz w:val="20"/>
          <w:szCs w:val="20"/>
        </w:rPr>
      </w:pPr>
      <w:r>
        <w:rPr>
          <w:rFonts w:ascii="Arial" w:hAnsi="Arial" w:cs="Arial"/>
          <w:color w:val="000000" w:themeColor="text1"/>
          <w:sz w:val="20"/>
          <w:szCs w:val="20"/>
        </w:rPr>
        <w:br w:type="page"/>
      </w:r>
    </w:p>
    <w:p w:rsidR="002C4CD8" w:rsidRDefault="002C4CD8" w:rsidP="002C4CD8">
      <w:pPr>
        <w:jc w:val="center"/>
        <w:rPr>
          <w:rFonts w:ascii="Arial" w:hAnsi="Arial" w:cs="Arial"/>
          <w:b/>
          <w:sz w:val="28"/>
          <w:szCs w:val="28"/>
        </w:rPr>
      </w:pPr>
      <w:r>
        <w:rPr>
          <w:rFonts w:ascii="Arial" w:hAnsi="Arial" w:cs="Arial"/>
          <w:b/>
          <w:sz w:val="28"/>
          <w:szCs w:val="28"/>
          <w:highlight w:val="yellow"/>
        </w:rPr>
        <w:lastRenderedPageBreak/>
        <w:t>SERIE D’EXERCICES AVEC 3 FINS DE PARTIES</w:t>
      </w:r>
    </w:p>
    <w:p w:rsidR="00AC4CCE" w:rsidRDefault="00AC4CCE" w:rsidP="00766D99">
      <w:pPr>
        <w:spacing w:after="0"/>
        <w:rPr>
          <w:rFonts w:ascii="Arial" w:hAnsi="Arial" w:cs="Arial"/>
          <w:color w:val="000000" w:themeColor="text1"/>
          <w:sz w:val="20"/>
          <w:szCs w:val="20"/>
        </w:rPr>
      </w:pPr>
    </w:p>
    <w:p w:rsidR="00AA0AB4" w:rsidRPr="00344395" w:rsidRDefault="00AA0AB4" w:rsidP="00AA0AB4">
      <w:pPr>
        <w:jc w:val="center"/>
        <w:rPr>
          <w:rFonts w:ascii="Arial" w:hAnsi="Arial" w:cs="Arial"/>
          <w:b/>
          <w:sz w:val="40"/>
          <w:szCs w:val="40"/>
        </w:rPr>
      </w:pPr>
      <w:r w:rsidRPr="00344395">
        <w:rPr>
          <w:rFonts w:ascii="Arial" w:hAnsi="Arial" w:cs="Arial"/>
          <w:b/>
          <w:sz w:val="40"/>
          <w:szCs w:val="40"/>
        </w:rPr>
        <w:t>D1</w:t>
      </w:r>
    </w:p>
    <w:p w:rsidR="00AA0AB4" w:rsidRPr="00344395" w:rsidRDefault="00AA0AB4" w:rsidP="00AA0AB4">
      <w:pPr>
        <w:rPr>
          <w:rFonts w:ascii="Arial" w:hAnsi="Arial" w:cs="Arial"/>
        </w:rPr>
      </w:pPr>
    </w:p>
    <w:p w:rsidR="00AA0AB4" w:rsidRPr="00344395" w:rsidRDefault="00AA0AB4" w:rsidP="00AA0AB4">
      <w:pPr>
        <w:jc w:val="center"/>
        <w:rPr>
          <w:rFonts w:ascii="Arial" w:hAnsi="Arial" w:cs="Arial"/>
        </w:rPr>
      </w:pPr>
      <w:r w:rsidRPr="00557206">
        <w:rPr>
          <w:rFonts w:ascii="Arial" w:hAnsi="Arial" w:cs="Arial"/>
          <w:noProof/>
          <w:lang w:eastAsia="fr-FR"/>
        </w:rPr>
        <w:drawing>
          <wp:inline distT="0" distB="0" distL="0" distR="0">
            <wp:extent cx="5040000" cy="5040000"/>
            <wp:effectExtent l="0" t="0" r="8255" b="8255"/>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040000" cy="5040000"/>
                    </a:xfrm>
                    <a:prstGeom prst="rect">
                      <a:avLst/>
                    </a:prstGeom>
                  </pic:spPr>
                </pic:pic>
              </a:graphicData>
            </a:graphic>
          </wp:inline>
        </w:drawing>
      </w:r>
    </w:p>
    <w:p w:rsidR="00AA0AB4" w:rsidRPr="00344395" w:rsidRDefault="00AA0AB4" w:rsidP="00AA0AB4">
      <w:pPr>
        <w:jc w:val="center"/>
        <w:rPr>
          <w:rFonts w:ascii="Arial" w:hAnsi="Arial" w:cs="Arial"/>
          <w:sz w:val="44"/>
          <w:szCs w:val="44"/>
        </w:rPr>
      </w:pPr>
      <w:r w:rsidRPr="00344395">
        <w:rPr>
          <w:rFonts w:ascii="Arial" w:hAnsi="Arial" w:cs="Arial"/>
          <w:sz w:val="44"/>
          <w:szCs w:val="44"/>
        </w:rPr>
        <w:t>Trait aux Blancs</w:t>
      </w:r>
    </w:p>
    <w:p w:rsidR="00AA0AB4" w:rsidRDefault="00AA0AB4">
      <w:pPr>
        <w:rPr>
          <w:rFonts w:ascii="Arial" w:hAnsi="Arial" w:cs="Arial"/>
        </w:rPr>
      </w:pPr>
      <w:r>
        <w:rPr>
          <w:rFonts w:ascii="Arial" w:hAnsi="Arial" w:cs="Arial"/>
        </w:rPr>
        <w:br w:type="page"/>
      </w:r>
    </w:p>
    <w:p w:rsidR="00AA0AB4" w:rsidRPr="00344395" w:rsidRDefault="00AA0AB4" w:rsidP="00AA0AB4">
      <w:pPr>
        <w:jc w:val="center"/>
        <w:rPr>
          <w:rFonts w:ascii="Arial" w:hAnsi="Arial" w:cs="Arial"/>
          <w:b/>
          <w:sz w:val="40"/>
          <w:szCs w:val="40"/>
        </w:rPr>
      </w:pPr>
      <w:r>
        <w:rPr>
          <w:rFonts w:ascii="Arial" w:hAnsi="Arial" w:cs="Arial"/>
          <w:b/>
          <w:sz w:val="40"/>
          <w:szCs w:val="40"/>
        </w:rPr>
        <w:lastRenderedPageBreak/>
        <w:t>D2</w:t>
      </w:r>
    </w:p>
    <w:p w:rsidR="00AA0AB4" w:rsidRPr="00344395" w:rsidRDefault="00AA0AB4" w:rsidP="00AA0AB4">
      <w:pPr>
        <w:rPr>
          <w:rFonts w:ascii="Arial" w:hAnsi="Arial" w:cs="Arial"/>
        </w:rPr>
      </w:pPr>
    </w:p>
    <w:p w:rsidR="00AA0AB4" w:rsidRPr="00344395" w:rsidRDefault="00AA0AB4" w:rsidP="00AA0AB4">
      <w:pPr>
        <w:jc w:val="center"/>
        <w:rPr>
          <w:rFonts w:ascii="Arial" w:hAnsi="Arial" w:cs="Arial"/>
        </w:rPr>
      </w:pPr>
      <w:r w:rsidRPr="00557206">
        <w:rPr>
          <w:rFonts w:ascii="Arial" w:hAnsi="Arial" w:cs="Arial"/>
          <w:noProof/>
          <w:lang w:eastAsia="fr-FR"/>
        </w:rPr>
        <w:drawing>
          <wp:inline distT="0" distB="0" distL="0" distR="0">
            <wp:extent cx="5040000" cy="5040000"/>
            <wp:effectExtent l="0" t="0" r="8255" b="8255"/>
            <wp:docPr id="123" name="Imag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040000" cy="5040000"/>
                    </a:xfrm>
                    <a:prstGeom prst="rect">
                      <a:avLst/>
                    </a:prstGeom>
                  </pic:spPr>
                </pic:pic>
              </a:graphicData>
            </a:graphic>
          </wp:inline>
        </w:drawing>
      </w:r>
    </w:p>
    <w:p w:rsidR="00AA0AB4" w:rsidRPr="00344395" w:rsidRDefault="00AA0AB4" w:rsidP="00AA0AB4">
      <w:pPr>
        <w:jc w:val="center"/>
        <w:rPr>
          <w:rFonts w:ascii="Arial" w:hAnsi="Arial" w:cs="Arial"/>
          <w:sz w:val="44"/>
          <w:szCs w:val="44"/>
        </w:rPr>
      </w:pPr>
      <w:r w:rsidRPr="00344395">
        <w:rPr>
          <w:rFonts w:ascii="Arial" w:hAnsi="Arial" w:cs="Arial"/>
          <w:sz w:val="44"/>
          <w:szCs w:val="44"/>
        </w:rPr>
        <w:t>Trait aux Blancs</w:t>
      </w:r>
    </w:p>
    <w:p w:rsidR="00AA0AB4" w:rsidRPr="00344395" w:rsidRDefault="00AA0AB4" w:rsidP="00AA0AB4">
      <w:pPr>
        <w:rPr>
          <w:rFonts w:ascii="Arial" w:hAnsi="Arial" w:cs="Arial"/>
        </w:rPr>
      </w:pPr>
    </w:p>
    <w:p w:rsidR="00AA0AB4" w:rsidRDefault="00AA0AB4" w:rsidP="00766D99">
      <w:pPr>
        <w:spacing w:after="0"/>
        <w:rPr>
          <w:rFonts w:ascii="Arial" w:hAnsi="Arial" w:cs="Arial"/>
          <w:color w:val="000000" w:themeColor="text1"/>
          <w:sz w:val="20"/>
          <w:szCs w:val="20"/>
        </w:rPr>
      </w:pPr>
    </w:p>
    <w:p w:rsidR="00AA0AB4" w:rsidRDefault="00AA0AB4">
      <w:pPr>
        <w:rPr>
          <w:rFonts w:ascii="Arial" w:hAnsi="Arial" w:cs="Arial"/>
          <w:color w:val="000000" w:themeColor="text1"/>
          <w:sz w:val="20"/>
          <w:szCs w:val="20"/>
        </w:rPr>
      </w:pPr>
      <w:r>
        <w:rPr>
          <w:rFonts w:ascii="Arial" w:hAnsi="Arial" w:cs="Arial"/>
          <w:color w:val="000000" w:themeColor="text1"/>
          <w:sz w:val="20"/>
          <w:szCs w:val="20"/>
        </w:rPr>
        <w:br w:type="page"/>
      </w:r>
    </w:p>
    <w:p w:rsidR="00AA0AB4" w:rsidRPr="00344395" w:rsidRDefault="00AA0AB4" w:rsidP="00AA0AB4">
      <w:pPr>
        <w:jc w:val="center"/>
        <w:rPr>
          <w:rFonts w:ascii="Arial" w:hAnsi="Arial" w:cs="Arial"/>
          <w:b/>
          <w:sz w:val="40"/>
          <w:szCs w:val="40"/>
        </w:rPr>
      </w:pPr>
      <w:r>
        <w:rPr>
          <w:rFonts w:ascii="Arial" w:hAnsi="Arial" w:cs="Arial"/>
          <w:b/>
          <w:sz w:val="40"/>
          <w:szCs w:val="40"/>
        </w:rPr>
        <w:lastRenderedPageBreak/>
        <w:t>D3</w:t>
      </w:r>
    </w:p>
    <w:p w:rsidR="00AA0AB4" w:rsidRPr="00344395" w:rsidRDefault="00AA0AB4" w:rsidP="00AA0AB4">
      <w:pPr>
        <w:rPr>
          <w:rFonts w:ascii="Arial" w:hAnsi="Arial" w:cs="Arial"/>
        </w:rPr>
      </w:pPr>
    </w:p>
    <w:p w:rsidR="00AA0AB4" w:rsidRPr="00344395" w:rsidRDefault="00BA1E73" w:rsidP="00AA0AB4">
      <w:pPr>
        <w:jc w:val="center"/>
        <w:rPr>
          <w:rFonts w:ascii="Arial" w:hAnsi="Arial" w:cs="Arial"/>
        </w:rPr>
      </w:pPr>
      <w:r>
        <w:rPr>
          <w:noProof/>
          <w:lang w:eastAsia="fr-FR"/>
        </w:rPr>
        <w:drawing>
          <wp:inline distT="0" distB="0" distL="0" distR="0">
            <wp:extent cx="5040000" cy="5040000"/>
            <wp:effectExtent l="0" t="0" r="8255" b="8255"/>
            <wp:docPr id="149" name="Imag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040000" cy="5040000"/>
                    </a:xfrm>
                    <a:prstGeom prst="rect">
                      <a:avLst/>
                    </a:prstGeom>
                  </pic:spPr>
                </pic:pic>
              </a:graphicData>
            </a:graphic>
          </wp:inline>
        </w:drawing>
      </w:r>
    </w:p>
    <w:p w:rsidR="00AA0AB4" w:rsidRPr="00344395" w:rsidRDefault="00AA0AB4" w:rsidP="00AA0AB4">
      <w:pPr>
        <w:jc w:val="center"/>
        <w:rPr>
          <w:rFonts w:ascii="Arial" w:hAnsi="Arial" w:cs="Arial"/>
          <w:sz w:val="44"/>
          <w:szCs w:val="44"/>
        </w:rPr>
      </w:pPr>
      <w:r w:rsidRPr="00344395">
        <w:rPr>
          <w:rFonts w:ascii="Arial" w:hAnsi="Arial" w:cs="Arial"/>
          <w:sz w:val="44"/>
          <w:szCs w:val="44"/>
        </w:rPr>
        <w:t>Trait aux Blancs</w:t>
      </w:r>
    </w:p>
    <w:p w:rsidR="00AA0AB4" w:rsidRPr="00344395" w:rsidRDefault="00AA0AB4" w:rsidP="00AA0AB4">
      <w:pPr>
        <w:rPr>
          <w:rFonts w:ascii="Arial" w:hAnsi="Arial" w:cs="Arial"/>
        </w:rPr>
      </w:pPr>
    </w:p>
    <w:p w:rsidR="00AA0AB4" w:rsidRDefault="00AA0AB4" w:rsidP="00766D99">
      <w:pPr>
        <w:spacing w:after="0"/>
        <w:rPr>
          <w:rFonts w:ascii="Arial" w:hAnsi="Arial" w:cs="Arial"/>
          <w:color w:val="000000" w:themeColor="text1"/>
          <w:sz w:val="20"/>
          <w:szCs w:val="20"/>
        </w:rPr>
      </w:pPr>
    </w:p>
    <w:p w:rsidR="00AA0AB4" w:rsidRDefault="00AA0AB4" w:rsidP="00766D99">
      <w:pPr>
        <w:spacing w:after="0"/>
        <w:rPr>
          <w:rFonts w:ascii="Arial" w:hAnsi="Arial" w:cs="Arial"/>
          <w:color w:val="000000" w:themeColor="text1"/>
          <w:sz w:val="20"/>
          <w:szCs w:val="20"/>
        </w:rPr>
      </w:pPr>
    </w:p>
    <w:p w:rsidR="00AA0AB4" w:rsidRDefault="00AA0AB4">
      <w:pPr>
        <w:rPr>
          <w:rFonts w:ascii="Arial" w:hAnsi="Arial" w:cs="Arial"/>
          <w:color w:val="000000" w:themeColor="text1"/>
          <w:sz w:val="20"/>
          <w:szCs w:val="20"/>
        </w:rPr>
      </w:pPr>
      <w:r>
        <w:rPr>
          <w:rFonts w:ascii="Arial" w:hAnsi="Arial" w:cs="Arial"/>
          <w:color w:val="000000" w:themeColor="text1"/>
          <w:sz w:val="20"/>
          <w:szCs w:val="20"/>
        </w:rPr>
        <w:br w:type="page"/>
      </w:r>
    </w:p>
    <w:p w:rsidR="00AA0AB4" w:rsidRDefault="00AA0AB4" w:rsidP="00766D99">
      <w:pPr>
        <w:spacing w:after="0"/>
        <w:rPr>
          <w:rFonts w:ascii="Arial" w:hAnsi="Arial" w:cs="Arial"/>
          <w:color w:val="000000" w:themeColor="text1"/>
          <w:sz w:val="20"/>
          <w:szCs w:val="20"/>
        </w:rPr>
      </w:pPr>
    </w:p>
    <w:p w:rsidR="00BA1E73" w:rsidRPr="004B5831" w:rsidRDefault="00BA1E73" w:rsidP="00BA1E73">
      <w:pPr>
        <w:jc w:val="center"/>
        <w:rPr>
          <w:rFonts w:ascii="Arial" w:hAnsi="Arial" w:cs="Arial"/>
          <w:b/>
        </w:rPr>
      </w:pPr>
      <w:r w:rsidRPr="004B5831">
        <w:rPr>
          <w:rFonts w:ascii="Arial" w:hAnsi="Arial" w:cs="Arial"/>
          <w:b/>
        </w:rPr>
        <w:t>SOLUTIONS :</w:t>
      </w:r>
    </w:p>
    <w:p w:rsidR="00BA1E73" w:rsidRDefault="00BA1E73" w:rsidP="00BA1E73">
      <w:pPr>
        <w:spacing w:after="0"/>
        <w:rPr>
          <w:rFonts w:ascii="Arial" w:hAnsi="Arial" w:cs="Arial"/>
        </w:rPr>
      </w:pPr>
    </w:p>
    <w:p w:rsidR="00BA1E73" w:rsidRPr="00557206" w:rsidRDefault="00BA1E73" w:rsidP="00BA1E73">
      <w:pPr>
        <w:spacing w:after="0"/>
        <w:rPr>
          <w:rFonts w:ascii="Arial" w:hAnsi="Arial" w:cs="Arial"/>
        </w:rPr>
      </w:pPr>
      <w:r w:rsidRPr="004B5831">
        <w:rPr>
          <w:rFonts w:ascii="Arial" w:hAnsi="Arial" w:cs="Arial"/>
        </w:rPr>
        <w:t xml:space="preserve">D1 : </w:t>
      </w:r>
      <w:r w:rsidRPr="00557206">
        <w:rPr>
          <w:rFonts w:ascii="Arial" w:hAnsi="Arial" w:cs="Arial"/>
        </w:rPr>
        <w:t>Isidore WEISS</w:t>
      </w:r>
      <w:r>
        <w:rPr>
          <w:rFonts w:ascii="Arial" w:hAnsi="Arial" w:cs="Arial"/>
        </w:rPr>
        <w:t xml:space="preserve"> - </w:t>
      </w:r>
      <w:r w:rsidRPr="00557206">
        <w:rPr>
          <w:rFonts w:ascii="Arial" w:hAnsi="Arial" w:cs="Arial"/>
        </w:rPr>
        <w:t>Le raisonnement nous conduit à damer à 3 ou à 4. En effet, le déplacement de la dame conduit à la prise immédiate de 2 pions. Damer en 4 permet de préparer un crochet en 15.</w:t>
      </w:r>
    </w:p>
    <w:p w:rsidR="00BA1E73" w:rsidRDefault="00BA1E73" w:rsidP="00BA1E73">
      <w:pPr>
        <w:rPr>
          <w:rFonts w:ascii="Arial" w:hAnsi="Arial" w:cs="Arial"/>
        </w:rPr>
      </w:pPr>
      <w:r w:rsidRPr="00557206">
        <w:rPr>
          <w:rFonts w:ascii="Arial" w:hAnsi="Arial" w:cs="Arial"/>
        </w:rPr>
        <w:t xml:space="preserve">Mais les Noirs ont 2 prises possibles. Il faut donc trouver un second motif final. </w:t>
      </w:r>
    </w:p>
    <w:p w:rsidR="00BA1E73" w:rsidRPr="00557206" w:rsidRDefault="00BA1E73" w:rsidP="00BA1E73">
      <w:pPr>
        <w:rPr>
          <w:rFonts w:ascii="Arial" w:hAnsi="Arial" w:cs="Arial"/>
        </w:rPr>
      </w:pPr>
      <w:r w:rsidRPr="00557206">
        <w:rPr>
          <w:rFonts w:ascii="Arial" w:hAnsi="Arial" w:cs="Arial"/>
        </w:rPr>
        <w:t>Solution :</w:t>
      </w:r>
    </w:p>
    <w:p w:rsidR="00BA1E73" w:rsidRPr="00557206" w:rsidRDefault="00BA1E73" w:rsidP="00BA1E73">
      <w:pPr>
        <w:spacing w:after="0"/>
        <w:rPr>
          <w:rFonts w:ascii="Arial" w:hAnsi="Arial" w:cs="Arial"/>
        </w:rPr>
      </w:pPr>
      <w:r w:rsidRPr="00557206">
        <w:rPr>
          <w:rFonts w:ascii="Arial" w:hAnsi="Arial" w:cs="Arial"/>
        </w:rPr>
        <w:t>9-4 et si :</w:t>
      </w:r>
    </w:p>
    <w:p w:rsidR="00BA1E73" w:rsidRPr="00557206" w:rsidRDefault="00BA1E73" w:rsidP="00BA1E73">
      <w:pPr>
        <w:spacing w:after="0"/>
        <w:ind w:firstLine="708"/>
        <w:rPr>
          <w:rFonts w:ascii="Arial" w:hAnsi="Arial" w:cs="Arial"/>
        </w:rPr>
      </w:pPr>
      <w:r w:rsidRPr="00557206">
        <w:rPr>
          <w:rFonts w:ascii="Arial" w:hAnsi="Arial" w:cs="Arial"/>
        </w:rPr>
        <w:t>A – (33x42) 4-15+ (crochet)</w:t>
      </w:r>
    </w:p>
    <w:p w:rsidR="00BA1E73" w:rsidRPr="004B5831" w:rsidRDefault="00BA1E73" w:rsidP="00BA1E73">
      <w:pPr>
        <w:spacing w:after="0"/>
        <w:ind w:firstLine="708"/>
        <w:rPr>
          <w:rFonts w:ascii="Arial" w:hAnsi="Arial" w:cs="Arial"/>
        </w:rPr>
      </w:pPr>
      <w:r w:rsidRPr="00557206">
        <w:rPr>
          <w:rFonts w:ascii="Arial" w:hAnsi="Arial" w:cs="Arial"/>
        </w:rPr>
        <w:t>B – (33x15) 38-47+ (enfermé)</w:t>
      </w:r>
    </w:p>
    <w:p w:rsidR="00BA1E73" w:rsidRPr="004B5831" w:rsidRDefault="00BA1E73" w:rsidP="00BA1E73">
      <w:pPr>
        <w:spacing w:after="0"/>
        <w:rPr>
          <w:rFonts w:ascii="Arial" w:hAnsi="Arial" w:cs="Arial"/>
        </w:rPr>
      </w:pPr>
    </w:p>
    <w:p w:rsidR="00BA1E73" w:rsidRPr="00557206" w:rsidRDefault="00BA1E73" w:rsidP="00BA1E73">
      <w:pPr>
        <w:spacing w:after="0"/>
        <w:rPr>
          <w:rFonts w:ascii="Arial" w:hAnsi="Arial" w:cs="Arial"/>
        </w:rPr>
      </w:pPr>
      <w:r w:rsidRPr="004B5831">
        <w:rPr>
          <w:rFonts w:ascii="Arial" w:hAnsi="Arial" w:cs="Arial"/>
        </w:rPr>
        <w:t xml:space="preserve">D2 : </w:t>
      </w:r>
      <w:r w:rsidRPr="004B5831">
        <w:rPr>
          <w:rFonts w:ascii="Arial" w:hAnsi="Arial" w:cs="Arial"/>
        </w:rPr>
        <w:tab/>
      </w:r>
      <w:r w:rsidRPr="00557206">
        <w:rPr>
          <w:rFonts w:ascii="Arial" w:hAnsi="Arial" w:cs="Arial"/>
        </w:rPr>
        <w:t>G. BEUDIN (1896)</w:t>
      </w:r>
      <w:r>
        <w:rPr>
          <w:rFonts w:ascii="Arial" w:hAnsi="Arial" w:cs="Arial"/>
        </w:rPr>
        <w:t xml:space="preserve"> </w:t>
      </w:r>
      <w:r w:rsidRPr="00557206">
        <w:rPr>
          <w:rFonts w:ascii="Arial" w:hAnsi="Arial" w:cs="Arial"/>
        </w:rPr>
        <w:t>A</w:t>
      </w:r>
      <w:r>
        <w:rPr>
          <w:rFonts w:ascii="Arial" w:hAnsi="Arial" w:cs="Arial"/>
        </w:rPr>
        <w:t>llons à dame N°</w:t>
      </w:r>
      <w:r w:rsidRPr="00557206">
        <w:rPr>
          <w:rFonts w:ascii="Arial" w:hAnsi="Arial" w:cs="Arial"/>
        </w:rPr>
        <w:t>469</w:t>
      </w:r>
    </w:p>
    <w:p w:rsidR="00BA1E73" w:rsidRDefault="00BA1E73" w:rsidP="00BA1E73">
      <w:pPr>
        <w:spacing w:after="0"/>
        <w:rPr>
          <w:rFonts w:ascii="Arial" w:hAnsi="Arial" w:cs="Arial"/>
        </w:rPr>
      </w:pPr>
      <w:r>
        <w:rPr>
          <w:rFonts w:ascii="Arial" w:hAnsi="Arial" w:cs="Arial"/>
        </w:rPr>
        <w:t xml:space="preserve">La dame noire peut se déplacer le long du tric trac. Un coup peut limiter ses mouvements et ne lui laisser que 2 cases possibles. Il reste ensuite à trouver les 2 motifs finaux. </w:t>
      </w:r>
    </w:p>
    <w:p w:rsidR="00BA1E73" w:rsidRPr="00557206" w:rsidRDefault="00BA1E73" w:rsidP="00BA1E73">
      <w:pPr>
        <w:spacing w:after="0"/>
        <w:rPr>
          <w:rFonts w:ascii="Arial" w:hAnsi="Arial" w:cs="Arial"/>
        </w:rPr>
      </w:pPr>
      <w:r>
        <w:rPr>
          <w:rFonts w:ascii="Arial" w:hAnsi="Arial" w:cs="Arial"/>
        </w:rPr>
        <w:t xml:space="preserve">Solution : </w:t>
      </w:r>
    </w:p>
    <w:p w:rsidR="00BA1E73" w:rsidRPr="00557206" w:rsidRDefault="00BA1E73" w:rsidP="00BA1E73">
      <w:pPr>
        <w:spacing w:after="0"/>
        <w:rPr>
          <w:rFonts w:ascii="Arial" w:hAnsi="Arial" w:cs="Arial"/>
        </w:rPr>
      </w:pPr>
      <w:r w:rsidRPr="00557206">
        <w:rPr>
          <w:rFonts w:ascii="Arial" w:hAnsi="Arial" w:cs="Arial"/>
        </w:rPr>
        <w:t>50-45 et si :</w:t>
      </w:r>
    </w:p>
    <w:p w:rsidR="00BA1E73" w:rsidRPr="00557206" w:rsidRDefault="00BA1E73" w:rsidP="00BA1E73">
      <w:pPr>
        <w:spacing w:after="0"/>
        <w:rPr>
          <w:rFonts w:ascii="Arial" w:hAnsi="Arial" w:cs="Arial"/>
        </w:rPr>
      </w:pPr>
      <w:r w:rsidRPr="00557206">
        <w:rPr>
          <w:rFonts w:ascii="Arial" w:hAnsi="Arial" w:cs="Arial"/>
        </w:rPr>
        <w:t>A – (7-1) 16-11+</w:t>
      </w:r>
      <w:r>
        <w:rPr>
          <w:rFonts w:ascii="Arial" w:hAnsi="Arial" w:cs="Arial"/>
        </w:rPr>
        <w:t xml:space="preserve"> (crochet)</w:t>
      </w:r>
    </w:p>
    <w:p w:rsidR="00BA1E73" w:rsidRPr="004B5831" w:rsidRDefault="00BA1E73" w:rsidP="00BA1E73">
      <w:pPr>
        <w:spacing w:after="0"/>
        <w:rPr>
          <w:rFonts w:ascii="Arial" w:hAnsi="Arial" w:cs="Arial"/>
        </w:rPr>
      </w:pPr>
      <w:r w:rsidRPr="00557206">
        <w:rPr>
          <w:rFonts w:ascii="Arial" w:hAnsi="Arial" w:cs="Arial"/>
        </w:rPr>
        <w:t>B – (7-2) 45-7+</w:t>
      </w:r>
      <w:r>
        <w:rPr>
          <w:rFonts w:ascii="Arial" w:hAnsi="Arial" w:cs="Arial"/>
        </w:rPr>
        <w:t xml:space="preserve"> (crochet)</w:t>
      </w:r>
    </w:p>
    <w:p w:rsidR="00BA1E73" w:rsidRPr="004B5831" w:rsidRDefault="00BA1E73" w:rsidP="00BA1E73">
      <w:pPr>
        <w:spacing w:after="0"/>
        <w:rPr>
          <w:rFonts w:ascii="Arial" w:hAnsi="Arial" w:cs="Arial"/>
        </w:rPr>
      </w:pPr>
    </w:p>
    <w:p w:rsidR="00BA1E73" w:rsidRDefault="00BA1E73" w:rsidP="00BA1E73">
      <w:pPr>
        <w:spacing w:after="0"/>
        <w:rPr>
          <w:rFonts w:ascii="Arial" w:hAnsi="Arial" w:cs="Arial"/>
        </w:rPr>
      </w:pPr>
      <w:r w:rsidRPr="004B5831">
        <w:rPr>
          <w:rFonts w:ascii="Arial" w:hAnsi="Arial" w:cs="Arial"/>
        </w:rPr>
        <w:t xml:space="preserve">D3 : </w:t>
      </w:r>
      <w:r>
        <w:rPr>
          <w:rFonts w:ascii="Arial" w:hAnsi="Arial" w:cs="Arial"/>
        </w:rPr>
        <w:t xml:space="preserve">Le pion noir ne peut damer que sur l’une des cases 46 ou 47. Un comité d’accueil avec un crochet est l’idée à rechercher. </w:t>
      </w:r>
    </w:p>
    <w:p w:rsidR="00BA1E73" w:rsidRDefault="00BA1E73" w:rsidP="00BA1E73">
      <w:pPr>
        <w:spacing w:after="0"/>
        <w:rPr>
          <w:rFonts w:ascii="Arial" w:hAnsi="Arial" w:cs="Arial"/>
        </w:rPr>
      </w:pPr>
      <w:r>
        <w:rPr>
          <w:rFonts w:ascii="Arial" w:hAnsi="Arial" w:cs="Arial"/>
        </w:rPr>
        <w:t xml:space="preserve">Solution :  </w:t>
      </w:r>
    </w:p>
    <w:p w:rsidR="00BA1E73" w:rsidRDefault="00BA1E73" w:rsidP="00BA1E73">
      <w:pPr>
        <w:spacing w:after="0"/>
        <w:rPr>
          <w:rFonts w:ascii="Arial" w:hAnsi="Arial" w:cs="Arial"/>
        </w:rPr>
      </w:pPr>
      <w:r>
        <w:rPr>
          <w:rFonts w:ascii="Arial" w:hAnsi="Arial" w:cs="Arial"/>
        </w:rPr>
        <w:t xml:space="preserve">40-35 et si : </w:t>
      </w:r>
    </w:p>
    <w:p w:rsidR="00BA1E73" w:rsidRDefault="00BA1E73" w:rsidP="00BA1E73">
      <w:pPr>
        <w:spacing w:after="0"/>
        <w:rPr>
          <w:rFonts w:ascii="Arial" w:hAnsi="Arial" w:cs="Arial"/>
        </w:rPr>
      </w:pPr>
      <w:r>
        <w:rPr>
          <w:rFonts w:ascii="Arial" w:hAnsi="Arial" w:cs="Arial"/>
        </w:rPr>
        <w:t>A – (41-46) 33-28 + (crochet)</w:t>
      </w:r>
    </w:p>
    <w:p w:rsidR="00BA1E73" w:rsidRPr="004B5831" w:rsidRDefault="00BA1E73" w:rsidP="00BA1E73">
      <w:pPr>
        <w:spacing w:after="0"/>
        <w:rPr>
          <w:rFonts w:ascii="Arial" w:hAnsi="Arial" w:cs="Arial"/>
        </w:rPr>
      </w:pPr>
      <w:r>
        <w:rPr>
          <w:rFonts w:ascii="Arial" w:hAnsi="Arial" w:cs="Arial"/>
        </w:rPr>
        <w:t>B – (41-47) 33-29 + (crochet)</w:t>
      </w:r>
    </w:p>
    <w:p w:rsidR="00BA1E73" w:rsidRDefault="00BA1E73" w:rsidP="00BA1E73">
      <w:pPr>
        <w:rPr>
          <w:rFonts w:ascii="Arial" w:hAnsi="Arial" w:cs="Arial"/>
        </w:rPr>
      </w:pPr>
    </w:p>
    <w:sectPr w:rsidR="00BA1E73" w:rsidSect="00A26F31">
      <w:pgSz w:w="11906" w:h="16838"/>
      <w:pgMar w:top="851" w:right="1134"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08D6"/>
    <w:multiLevelType w:val="hybridMultilevel"/>
    <w:tmpl w:val="B6C89D4C"/>
    <w:lvl w:ilvl="0" w:tplc="094639F4">
      <w:start w:val="4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352F47"/>
    <w:rsid w:val="0000059D"/>
    <w:rsid w:val="00012E7E"/>
    <w:rsid w:val="000346D4"/>
    <w:rsid w:val="00037B4F"/>
    <w:rsid w:val="000403C9"/>
    <w:rsid w:val="00040D5E"/>
    <w:rsid w:val="00044563"/>
    <w:rsid w:val="000575D5"/>
    <w:rsid w:val="00060C2B"/>
    <w:rsid w:val="00061854"/>
    <w:rsid w:val="00063B8B"/>
    <w:rsid w:val="00066C31"/>
    <w:rsid w:val="00070FD2"/>
    <w:rsid w:val="00085961"/>
    <w:rsid w:val="00086A4E"/>
    <w:rsid w:val="00096004"/>
    <w:rsid w:val="000A0B34"/>
    <w:rsid w:val="000A2AB5"/>
    <w:rsid w:val="000B2F0E"/>
    <w:rsid w:val="000B7C3E"/>
    <w:rsid w:val="000C00EE"/>
    <w:rsid w:val="000C1991"/>
    <w:rsid w:val="000D338F"/>
    <w:rsid w:val="000D57ED"/>
    <w:rsid w:val="000E18AB"/>
    <w:rsid w:val="000E5444"/>
    <w:rsid w:val="000E62C5"/>
    <w:rsid w:val="000E7B06"/>
    <w:rsid w:val="001003EF"/>
    <w:rsid w:val="00105C2F"/>
    <w:rsid w:val="00110253"/>
    <w:rsid w:val="00111110"/>
    <w:rsid w:val="00111C8A"/>
    <w:rsid w:val="0012073E"/>
    <w:rsid w:val="00124364"/>
    <w:rsid w:val="0013588B"/>
    <w:rsid w:val="00142606"/>
    <w:rsid w:val="001449DD"/>
    <w:rsid w:val="001615FB"/>
    <w:rsid w:val="00165142"/>
    <w:rsid w:val="00165BED"/>
    <w:rsid w:val="00180C41"/>
    <w:rsid w:val="00182C1C"/>
    <w:rsid w:val="001838E8"/>
    <w:rsid w:val="00186ED6"/>
    <w:rsid w:val="0019209E"/>
    <w:rsid w:val="001A2ADF"/>
    <w:rsid w:val="001A5C58"/>
    <w:rsid w:val="001A79EE"/>
    <w:rsid w:val="001B1EB6"/>
    <w:rsid w:val="001B6664"/>
    <w:rsid w:val="001C779E"/>
    <w:rsid w:val="001D1AE2"/>
    <w:rsid w:val="001D7445"/>
    <w:rsid w:val="001E0CF3"/>
    <w:rsid w:val="001F3087"/>
    <w:rsid w:val="002001DA"/>
    <w:rsid w:val="00210529"/>
    <w:rsid w:val="00214984"/>
    <w:rsid w:val="00230C69"/>
    <w:rsid w:val="00234AAB"/>
    <w:rsid w:val="002409EE"/>
    <w:rsid w:val="00246C38"/>
    <w:rsid w:val="00252EE9"/>
    <w:rsid w:val="00260FF2"/>
    <w:rsid w:val="00271BB3"/>
    <w:rsid w:val="00272E20"/>
    <w:rsid w:val="002800C8"/>
    <w:rsid w:val="00280D3E"/>
    <w:rsid w:val="002818F6"/>
    <w:rsid w:val="00284E93"/>
    <w:rsid w:val="002937D1"/>
    <w:rsid w:val="002B3C09"/>
    <w:rsid w:val="002C2738"/>
    <w:rsid w:val="002C406D"/>
    <w:rsid w:val="002C4CD8"/>
    <w:rsid w:val="002E33CE"/>
    <w:rsid w:val="002E7E47"/>
    <w:rsid w:val="002F0030"/>
    <w:rsid w:val="003020A4"/>
    <w:rsid w:val="00303282"/>
    <w:rsid w:val="00311C14"/>
    <w:rsid w:val="00315309"/>
    <w:rsid w:val="00320735"/>
    <w:rsid w:val="00321E7A"/>
    <w:rsid w:val="00327688"/>
    <w:rsid w:val="00335BE1"/>
    <w:rsid w:val="003529AD"/>
    <w:rsid w:val="00352F47"/>
    <w:rsid w:val="00354F08"/>
    <w:rsid w:val="003639B7"/>
    <w:rsid w:val="003648F7"/>
    <w:rsid w:val="00376403"/>
    <w:rsid w:val="00383EFD"/>
    <w:rsid w:val="0038564E"/>
    <w:rsid w:val="0039338D"/>
    <w:rsid w:val="00397128"/>
    <w:rsid w:val="003A6C05"/>
    <w:rsid w:val="003B1FA4"/>
    <w:rsid w:val="003B36E5"/>
    <w:rsid w:val="003B7217"/>
    <w:rsid w:val="003B7FDB"/>
    <w:rsid w:val="003C11D9"/>
    <w:rsid w:val="003C20F8"/>
    <w:rsid w:val="003C2ADA"/>
    <w:rsid w:val="003C2F29"/>
    <w:rsid w:val="003D2132"/>
    <w:rsid w:val="003D242F"/>
    <w:rsid w:val="003D52EC"/>
    <w:rsid w:val="003D620D"/>
    <w:rsid w:val="003F0513"/>
    <w:rsid w:val="00404F43"/>
    <w:rsid w:val="00406189"/>
    <w:rsid w:val="00413EDB"/>
    <w:rsid w:val="00413F76"/>
    <w:rsid w:val="004173FD"/>
    <w:rsid w:val="00441F04"/>
    <w:rsid w:val="00442610"/>
    <w:rsid w:val="004449AC"/>
    <w:rsid w:val="00461E10"/>
    <w:rsid w:val="00461E4C"/>
    <w:rsid w:val="00463E87"/>
    <w:rsid w:val="00463EFA"/>
    <w:rsid w:val="004668FA"/>
    <w:rsid w:val="00467608"/>
    <w:rsid w:val="00473289"/>
    <w:rsid w:val="00473EB8"/>
    <w:rsid w:val="00476199"/>
    <w:rsid w:val="00483A98"/>
    <w:rsid w:val="00485447"/>
    <w:rsid w:val="00485D56"/>
    <w:rsid w:val="0048671E"/>
    <w:rsid w:val="00492732"/>
    <w:rsid w:val="004A1211"/>
    <w:rsid w:val="004A1977"/>
    <w:rsid w:val="004A2D2F"/>
    <w:rsid w:val="004A3D7D"/>
    <w:rsid w:val="004A4795"/>
    <w:rsid w:val="004B0ECA"/>
    <w:rsid w:val="004C6E3B"/>
    <w:rsid w:val="004F4610"/>
    <w:rsid w:val="004F730B"/>
    <w:rsid w:val="005002E5"/>
    <w:rsid w:val="0050258F"/>
    <w:rsid w:val="0051481B"/>
    <w:rsid w:val="00515C34"/>
    <w:rsid w:val="00534C36"/>
    <w:rsid w:val="00537C54"/>
    <w:rsid w:val="005413E7"/>
    <w:rsid w:val="00541535"/>
    <w:rsid w:val="00545D5F"/>
    <w:rsid w:val="00553BCD"/>
    <w:rsid w:val="00553CE1"/>
    <w:rsid w:val="00556B04"/>
    <w:rsid w:val="00557206"/>
    <w:rsid w:val="00557A8B"/>
    <w:rsid w:val="005616F3"/>
    <w:rsid w:val="0056731B"/>
    <w:rsid w:val="00570D49"/>
    <w:rsid w:val="005931DD"/>
    <w:rsid w:val="00594FD1"/>
    <w:rsid w:val="0059787B"/>
    <w:rsid w:val="005C484C"/>
    <w:rsid w:val="005D19B9"/>
    <w:rsid w:val="005E4FD2"/>
    <w:rsid w:val="005E6E29"/>
    <w:rsid w:val="006103CB"/>
    <w:rsid w:val="0061072B"/>
    <w:rsid w:val="0061209D"/>
    <w:rsid w:val="006153F5"/>
    <w:rsid w:val="00616E94"/>
    <w:rsid w:val="0062551F"/>
    <w:rsid w:val="00641E3F"/>
    <w:rsid w:val="00651E96"/>
    <w:rsid w:val="006570E7"/>
    <w:rsid w:val="00667A28"/>
    <w:rsid w:val="00675DD8"/>
    <w:rsid w:val="006768A7"/>
    <w:rsid w:val="00680FB7"/>
    <w:rsid w:val="00683011"/>
    <w:rsid w:val="006838B6"/>
    <w:rsid w:val="00683AA7"/>
    <w:rsid w:val="006C0CFC"/>
    <w:rsid w:val="006C2D7B"/>
    <w:rsid w:val="006D7A87"/>
    <w:rsid w:val="006F5E41"/>
    <w:rsid w:val="006F7895"/>
    <w:rsid w:val="007038E9"/>
    <w:rsid w:val="007046D3"/>
    <w:rsid w:val="007071B2"/>
    <w:rsid w:val="007127CE"/>
    <w:rsid w:val="007246A4"/>
    <w:rsid w:val="00746350"/>
    <w:rsid w:val="00760DE0"/>
    <w:rsid w:val="00766D99"/>
    <w:rsid w:val="0077560B"/>
    <w:rsid w:val="00777661"/>
    <w:rsid w:val="00780DA4"/>
    <w:rsid w:val="00784256"/>
    <w:rsid w:val="00785F3A"/>
    <w:rsid w:val="00795A89"/>
    <w:rsid w:val="007978DB"/>
    <w:rsid w:val="007A10BA"/>
    <w:rsid w:val="007A739D"/>
    <w:rsid w:val="007B3AD6"/>
    <w:rsid w:val="007C08D7"/>
    <w:rsid w:val="007E5B09"/>
    <w:rsid w:val="007F2DCC"/>
    <w:rsid w:val="007F47B1"/>
    <w:rsid w:val="0082602F"/>
    <w:rsid w:val="0083130B"/>
    <w:rsid w:val="00832430"/>
    <w:rsid w:val="0083328A"/>
    <w:rsid w:val="008447F1"/>
    <w:rsid w:val="00857283"/>
    <w:rsid w:val="00861008"/>
    <w:rsid w:val="00861C6F"/>
    <w:rsid w:val="00863E4B"/>
    <w:rsid w:val="008641C6"/>
    <w:rsid w:val="00865AC4"/>
    <w:rsid w:val="00873493"/>
    <w:rsid w:val="008775F7"/>
    <w:rsid w:val="00896B32"/>
    <w:rsid w:val="008A1E19"/>
    <w:rsid w:val="008B4A08"/>
    <w:rsid w:val="008C4038"/>
    <w:rsid w:val="008C5428"/>
    <w:rsid w:val="008C765A"/>
    <w:rsid w:val="008C77C1"/>
    <w:rsid w:val="008E033E"/>
    <w:rsid w:val="008E1FE1"/>
    <w:rsid w:val="008F0745"/>
    <w:rsid w:val="008F0853"/>
    <w:rsid w:val="008F0BCE"/>
    <w:rsid w:val="008F1862"/>
    <w:rsid w:val="008F524F"/>
    <w:rsid w:val="0090458C"/>
    <w:rsid w:val="00913718"/>
    <w:rsid w:val="0092248C"/>
    <w:rsid w:val="00925C74"/>
    <w:rsid w:val="00934705"/>
    <w:rsid w:val="00940542"/>
    <w:rsid w:val="00940ABF"/>
    <w:rsid w:val="00941C16"/>
    <w:rsid w:val="00944D85"/>
    <w:rsid w:val="00945142"/>
    <w:rsid w:val="00952E67"/>
    <w:rsid w:val="00953BF8"/>
    <w:rsid w:val="00960633"/>
    <w:rsid w:val="0096313F"/>
    <w:rsid w:val="00967A39"/>
    <w:rsid w:val="00976561"/>
    <w:rsid w:val="00981B97"/>
    <w:rsid w:val="00981DF6"/>
    <w:rsid w:val="009837C7"/>
    <w:rsid w:val="009854BE"/>
    <w:rsid w:val="0098746D"/>
    <w:rsid w:val="00996DA1"/>
    <w:rsid w:val="009A79F0"/>
    <w:rsid w:val="009B0600"/>
    <w:rsid w:val="009B2FF0"/>
    <w:rsid w:val="009B7A51"/>
    <w:rsid w:val="009C17A0"/>
    <w:rsid w:val="009C65CE"/>
    <w:rsid w:val="009C6CBC"/>
    <w:rsid w:val="009D0DC1"/>
    <w:rsid w:val="009D7D7D"/>
    <w:rsid w:val="009F18D9"/>
    <w:rsid w:val="00A012BF"/>
    <w:rsid w:val="00A0388A"/>
    <w:rsid w:val="00A14F5F"/>
    <w:rsid w:val="00A15509"/>
    <w:rsid w:val="00A1776A"/>
    <w:rsid w:val="00A2061D"/>
    <w:rsid w:val="00A26F31"/>
    <w:rsid w:val="00A35242"/>
    <w:rsid w:val="00A44631"/>
    <w:rsid w:val="00A57BE6"/>
    <w:rsid w:val="00A63053"/>
    <w:rsid w:val="00A700DD"/>
    <w:rsid w:val="00A72047"/>
    <w:rsid w:val="00A819F9"/>
    <w:rsid w:val="00A8200F"/>
    <w:rsid w:val="00A92523"/>
    <w:rsid w:val="00A92AFA"/>
    <w:rsid w:val="00A93A81"/>
    <w:rsid w:val="00A97B4E"/>
    <w:rsid w:val="00AA0AB4"/>
    <w:rsid w:val="00AA2B7A"/>
    <w:rsid w:val="00AB31C1"/>
    <w:rsid w:val="00AC35B9"/>
    <w:rsid w:val="00AC3742"/>
    <w:rsid w:val="00AC4CCE"/>
    <w:rsid w:val="00AD3352"/>
    <w:rsid w:val="00AD57B5"/>
    <w:rsid w:val="00AE7F47"/>
    <w:rsid w:val="00AF095E"/>
    <w:rsid w:val="00AF60E4"/>
    <w:rsid w:val="00B00C99"/>
    <w:rsid w:val="00B02958"/>
    <w:rsid w:val="00B05536"/>
    <w:rsid w:val="00B1275E"/>
    <w:rsid w:val="00B14492"/>
    <w:rsid w:val="00B16A50"/>
    <w:rsid w:val="00B22E92"/>
    <w:rsid w:val="00B30C6D"/>
    <w:rsid w:val="00B32C09"/>
    <w:rsid w:val="00B34CC8"/>
    <w:rsid w:val="00B41C5F"/>
    <w:rsid w:val="00B422FD"/>
    <w:rsid w:val="00B4610E"/>
    <w:rsid w:val="00B50381"/>
    <w:rsid w:val="00B52657"/>
    <w:rsid w:val="00B5415D"/>
    <w:rsid w:val="00B560DA"/>
    <w:rsid w:val="00B705C7"/>
    <w:rsid w:val="00B80908"/>
    <w:rsid w:val="00B819FF"/>
    <w:rsid w:val="00B858E1"/>
    <w:rsid w:val="00B86DEA"/>
    <w:rsid w:val="00B9189B"/>
    <w:rsid w:val="00B938A6"/>
    <w:rsid w:val="00B94733"/>
    <w:rsid w:val="00B959E1"/>
    <w:rsid w:val="00BA1E73"/>
    <w:rsid w:val="00BA697D"/>
    <w:rsid w:val="00BA79B1"/>
    <w:rsid w:val="00BB2911"/>
    <w:rsid w:val="00BB51C3"/>
    <w:rsid w:val="00BC6D2F"/>
    <w:rsid w:val="00BD0345"/>
    <w:rsid w:val="00BD2078"/>
    <w:rsid w:val="00BE166E"/>
    <w:rsid w:val="00BE3EBE"/>
    <w:rsid w:val="00BE595C"/>
    <w:rsid w:val="00BE6E10"/>
    <w:rsid w:val="00C0164D"/>
    <w:rsid w:val="00C17F99"/>
    <w:rsid w:val="00C209E2"/>
    <w:rsid w:val="00C20D00"/>
    <w:rsid w:val="00C21453"/>
    <w:rsid w:val="00C22CE2"/>
    <w:rsid w:val="00C2358C"/>
    <w:rsid w:val="00C23796"/>
    <w:rsid w:val="00C52392"/>
    <w:rsid w:val="00C52D70"/>
    <w:rsid w:val="00C62185"/>
    <w:rsid w:val="00C62F93"/>
    <w:rsid w:val="00C639FA"/>
    <w:rsid w:val="00C819AD"/>
    <w:rsid w:val="00CA048D"/>
    <w:rsid w:val="00CA6375"/>
    <w:rsid w:val="00CA7896"/>
    <w:rsid w:val="00CB3C9A"/>
    <w:rsid w:val="00CB7483"/>
    <w:rsid w:val="00CB7A44"/>
    <w:rsid w:val="00CC07AC"/>
    <w:rsid w:val="00CC0B74"/>
    <w:rsid w:val="00CC5630"/>
    <w:rsid w:val="00CE708B"/>
    <w:rsid w:val="00CF3DBC"/>
    <w:rsid w:val="00D12809"/>
    <w:rsid w:val="00D21878"/>
    <w:rsid w:val="00D22F5C"/>
    <w:rsid w:val="00D34C67"/>
    <w:rsid w:val="00D40570"/>
    <w:rsid w:val="00D44853"/>
    <w:rsid w:val="00D51C4E"/>
    <w:rsid w:val="00D51D12"/>
    <w:rsid w:val="00D73CF1"/>
    <w:rsid w:val="00D76F60"/>
    <w:rsid w:val="00D77402"/>
    <w:rsid w:val="00D827F9"/>
    <w:rsid w:val="00D85D97"/>
    <w:rsid w:val="00D8634D"/>
    <w:rsid w:val="00D904AE"/>
    <w:rsid w:val="00D90F5B"/>
    <w:rsid w:val="00D93476"/>
    <w:rsid w:val="00D94F43"/>
    <w:rsid w:val="00D950DF"/>
    <w:rsid w:val="00D95A47"/>
    <w:rsid w:val="00D97641"/>
    <w:rsid w:val="00DA5708"/>
    <w:rsid w:val="00DB0670"/>
    <w:rsid w:val="00DE0C08"/>
    <w:rsid w:val="00DE467C"/>
    <w:rsid w:val="00DF6FC4"/>
    <w:rsid w:val="00DF7276"/>
    <w:rsid w:val="00E01FBD"/>
    <w:rsid w:val="00E03EAF"/>
    <w:rsid w:val="00E060A5"/>
    <w:rsid w:val="00E23FFA"/>
    <w:rsid w:val="00E2701E"/>
    <w:rsid w:val="00E31674"/>
    <w:rsid w:val="00E35606"/>
    <w:rsid w:val="00E36D40"/>
    <w:rsid w:val="00E36F83"/>
    <w:rsid w:val="00E44F29"/>
    <w:rsid w:val="00E567A3"/>
    <w:rsid w:val="00E64375"/>
    <w:rsid w:val="00E71FE2"/>
    <w:rsid w:val="00E82499"/>
    <w:rsid w:val="00E8449B"/>
    <w:rsid w:val="00E86CD5"/>
    <w:rsid w:val="00E95F34"/>
    <w:rsid w:val="00E965EF"/>
    <w:rsid w:val="00E971B1"/>
    <w:rsid w:val="00EB6B8B"/>
    <w:rsid w:val="00EC0D74"/>
    <w:rsid w:val="00EC3B9E"/>
    <w:rsid w:val="00EC4C35"/>
    <w:rsid w:val="00ED51B4"/>
    <w:rsid w:val="00EF6BF4"/>
    <w:rsid w:val="00F01B0A"/>
    <w:rsid w:val="00F12309"/>
    <w:rsid w:val="00F138DA"/>
    <w:rsid w:val="00F36BE2"/>
    <w:rsid w:val="00F64AFD"/>
    <w:rsid w:val="00F665A4"/>
    <w:rsid w:val="00F73587"/>
    <w:rsid w:val="00F73FC1"/>
    <w:rsid w:val="00F81021"/>
    <w:rsid w:val="00F8462C"/>
    <w:rsid w:val="00F86324"/>
    <w:rsid w:val="00FA088F"/>
    <w:rsid w:val="00FA1102"/>
    <w:rsid w:val="00FA24EA"/>
    <w:rsid w:val="00FB0A11"/>
    <w:rsid w:val="00FB444B"/>
    <w:rsid w:val="00FC2B9A"/>
    <w:rsid w:val="00FC5A90"/>
    <w:rsid w:val="00FC62B0"/>
    <w:rsid w:val="00FD6D9E"/>
    <w:rsid w:val="00FE011B"/>
    <w:rsid w:val="00FE2050"/>
    <w:rsid w:val="00FF6E2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6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52F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2F47"/>
    <w:rPr>
      <w:rFonts w:ascii="Tahoma" w:hAnsi="Tahoma" w:cs="Tahoma"/>
      <w:sz w:val="16"/>
      <w:szCs w:val="16"/>
    </w:rPr>
  </w:style>
  <w:style w:type="table" w:styleId="Grilledutableau">
    <w:name w:val="Table Grid"/>
    <w:basedOn w:val="TableauNormal"/>
    <w:uiPriority w:val="59"/>
    <w:rsid w:val="00B94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6731B"/>
    <w:pPr>
      <w:ind w:left="720"/>
      <w:contextualSpacing/>
    </w:pPr>
  </w:style>
  <w:style w:type="paragraph" w:styleId="NormalWeb">
    <w:name w:val="Normal (Web)"/>
    <w:basedOn w:val="Normal"/>
    <w:uiPriority w:val="99"/>
    <w:semiHidden/>
    <w:unhideWhenUsed/>
    <w:rsid w:val="00683011"/>
    <w:pPr>
      <w:spacing w:after="240" w:line="312" w:lineRule="atLeast"/>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52F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2F47"/>
    <w:rPr>
      <w:rFonts w:ascii="Tahoma" w:hAnsi="Tahoma" w:cs="Tahoma"/>
      <w:sz w:val="16"/>
      <w:szCs w:val="16"/>
    </w:rPr>
  </w:style>
  <w:style w:type="table" w:styleId="Grilledutableau">
    <w:name w:val="Table Grid"/>
    <w:basedOn w:val="TableauNormal"/>
    <w:uiPriority w:val="59"/>
    <w:rsid w:val="00B94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6731B"/>
    <w:pPr>
      <w:ind w:left="720"/>
      <w:contextualSpacing/>
    </w:pPr>
  </w:style>
  <w:style w:type="paragraph" w:styleId="NormalWeb">
    <w:name w:val="Normal (Web)"/>
    <w:basedOn w:val="Normal"/>
    <w:uiPriority w:val="99"/>
    <w:semiHidden/>
    <w:unhideWhenUsed/>
    <w:rsid w:val="00683011"/>
    <w:pPr>
      <w:spacing w:after="240" w:line="312" w:lineRule="atLeas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89009375">
      <w:bodyDiv w:val="1"/>
      <w:marLeft w:val="0"/>
      <w:marRight w:val="0"/>
      <w:marTop w:val="0"/>
      <w:marBottom w:val="0"/>
      <w:divBdr>
        <w:top w:val="none" w:sz="0" w:space="0" w:color="auto"/>
        <w:left w:val="none" w:sz="0" w:space="0" w:color="auto"/>
        <w:bottom w:val="none" w:sz="0" w:space="0" w:color="auto"/>
        <w:right w:val="none" w:sz="0" w:space="0" w:color="auto"/>
      </w:divBdr>
    </w:div>
    <w:div w:id="666708630">
      <w:bodyDiv w:val="1"/>
      <w:marLeft w:val="0"/>
      <w:marRight w:val="0"/>
      <w:marTop w:val="0"/>
      <w:marBottom w:val="0"/>
      <w:divBdr>
        <w:top w:val="none" w:sz="0" w:space="0" w:color="auto"/>
        <w:left w:val="none" w:sz="0" w:space="0" w:color="auto"/>
        <w:bottom w:val="none" w:sz="0" w:space="0" w:color="auto"/>
        <w:right w:val="none" w:sz="0" w:space="0" w:color="auto"/>
      </w:divBdr>
      <w:divsChild>
        <w:div w:id="1002928641">
          <w:marLeft w:val="0"/>
          <w:marRight w:val="0"/>
          <w:marTop w:val="0"/>
          <w:marBottom w:val="0"/>
          <w:divBdr>
            <w:top w:val="none" w:sz="0" w:space="0" w:color="auto"/>
            <w:left w:val="none" w:sz="0" w:space="0" w:color="auto"/>
            <w:bottom w:val="none" w:sz="0" w:space="0" w:color="auto"/>
            <w:right w:val="none" w:sz="0" w:space="0" w:color="auto"/>
          </w:divBdr>
          <w:divsChild>
            <w:div w:id="1001274057">
              <w:marLeft w:val="0"/>
              <w:marRight w:val="0"/>
              <w:marTop w:val="0"/>
              <w:marBottom w:val="720"/>
              <w:divBdr>
                <w:top w:val="none" w:sz="0" w:space="0" w:color="auto"/>
                <w:left w:val="single" w:sz="12" w:space="0" w:color="CCCCCC"/>
                <w:bottom w:val="single" w:sz="12" w:space="0" w:color="CCCCCC"/>
                <w:right w:val="single" w:sz="12" w:space="0" w:color="CCCCCC"/>
              </w:divBdr>
              <w:divsChild>
                <w:div w:id="503322983">
                  <w:marLeft w:val="0"/>
                  <w:marRight w:val="0"/>
                  <w:marTop w:val="0"/>
                  <w:marBottom w:val="0"/>
                  <w:divBdr>
                    <w:top w:val="none" w:sz="0" w:space="0" w:color="auto"/>
                    <w:left w:val="none" w:sz="0" w:space="0" w:color="auto"/>
                    <w:bottom w:val="single" w:sz="6" w:space="6" w:color="CCCCCC"/>
                    <w:right w:val="none" w:sz="0" w:space="0" w:color="auto"/>
                  </w:divBdr>
                  <w:divsChild>
                    <w:div w:id="15920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50E13-B9AB-4F11-BD58-73C4EDF7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605</Words>
  <Characters>3332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dc:creator>
  <cp:lastModifiedBy>vero</cp:lastModifiedBy>
  <cp:revision>2</cp:revision>
  <dcterms:created xsi:type="dcterms:W3CDTF">2016-03-29T12:08:00Z</dcterms:created>
  <dcterms:modified xsi:type="dcterms:W3CDTF">2016-03-29T12:08:00Z</dcterms:modified>
</cp:coreProperties>
</file>